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74B" w:rsidRDefault="005D2A5C" w:rsidP="000E655A">
      <w:pPr>
        <w:pStyle w:val="Normal1"/>
        <w:spacing w:before="240" w:after="240"/>
        <w:jc w:val="center"/>
        <w:rPr>
          <w:rFonts w:ascii="Garamond" w:hAnsi="Garamond"/>
          <w:b/>
          <w:sz w:val="44"/>
        </w:rPr>
      </w:pPr>
      <w:r>
        <w:rPr>
          <w:noProof/>
        </w:rPr>
        <w:drawing>
          <wp:inline distT="0" distB="0" distL="0" distR="0" wp14:anchorId="4F8E6F49" wp14:editId="26501F89">
            <wp:extent cx="5715000" cy="1905000"/>
            <wp:effectExtent l="0" t="0" r="0" b="0"/>
            <wp:docPr id="3" name="Picture 3" descr="cyber austin 2019 Strau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 austin 2019 Straus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BD41A1" w:rsidRDefault="005A5398" w:rsidP="00BD41A1">
      <w:pPr>
        <w:pStyle w:val="Normal1"/>
        <w:pBdr>
          <w:top w:val="single" w:sz="4" w:space="1" w:color="auto"/>
          <w:left w:val="single" w:sz="4" w:space="4" w:color="auto"/>
          <w:bottom w:val="single" w:sz="4" w:space="1" w:color="auto"/>
          <w:right w:val="single" w:sz="4" w:space="4" w:color="auto"/>
        </w:pBdr>
        <w:tabs>
          <w:tab w:val="left" w:pos="5640"/>
        </w:tabs>
        <w:spacing w:line="240" w:lineRule="auto"/>
        <w:jc w:val="center"/>
        <w:rPr>
          <w:rFonts w:ascii="Garamond" w:hAnsi="Garamond"/>
          <w:b/>
          <w:sz w:val="36"/>
        </w:rPr>
      </w:pPr>
      <w:r w:rsidRPr="003E577E">
        <w:rPr>
          <w:rFonts w:ascii="Garamond" w:hAnsi="Garamond"/>
          <w:b/>
          <w:sz w:val="44"/>
        </w:rPr>
        <w:t xml:space="preserve">The Cyber 9/12 </w:t>
      </w:r>
      <w:r w:rsidR="000E655A">
        <w:rPr>
          <w:rFonts w:ascii="Garamond" w:hAnsi="Garamond"/>
          <w:b/>
          <w:sz w:val="44"/>
        </w:rPr>
        <w:t>Strategy</w:t>
      </w:r>
      <w:r w:rsidRPr="003E577E">
        <w:rPr>
          <w:rFonts w:ascii="Garamond" w:hAnsi="Garamond"/>
          <w:b/>
          <w:sz w:val="44"/>
        </w:rPr>
        <w:t xml:space="preserve"> Challe</w:t>
      </w:r>
      <w:r w:rsidR="0022299B" w:rsidRPr="003E577E">
        <w:rPr>
          <w:rFonts w:ascii="Garamond" w:hAnsi="Garamond"/>
          <w:b/>
          <w:sz w:val="44"/>
        </w:rPr>
        <w:t>nge</w:t>
      </w:r>
      <w:r w:rsidR="005D2A5C" w:rsidRPr="005D2A5C">
        <w:rPr>
          <w:rFonts w:ascii="Garamond" w:hAnsi="Garamond"/>
          <w:b/>
          <w:sz w:val="36"/>
        </w:rPr>
        <w:t xml:space="preserve"> </w:t>
      </w:r>
    </w:p>
    <w:p w:rsidR="005D2A5C" w:rsidRPr="003E577E" w:rsidRDefault="005D2A5C" w:rsidP="00BD41A1">
      <w:pPr>
        <w:pStyle w:val="Normal1"/>
        <w:pBdr>
          <w:top w:val="single" w:sz="4" w:space="1" w:color="auto"/>
          <w:left w:val="single" w:sz="4" w:space="4" w:color="auto"/>
          <w:bottom w:val="single" w:sz="4" w:space="1" w:color="auto"/>
          <w:right w:val="single" w:sz="4" w:space="4" w:color="auto"/>
        </w:pBdr>
        <w:tabs>
          <w:tab w:val="left" w:pos="5640"/>
        </w:tabs>
        <w:spacing w:after="240" w:line="240" w:lineRule="auto"/>
        <w:jc w:val="center"/>
        <w:rPr>
          <w:rFonts w:ascii="Garamond" w:hAnsi="Garamond"/>
          <w:b/>
          <w:sz w:val="44"/>
        </w:rPr>
      </w:pPr>
      <w:r w:rsidRPr="005D2A5C">
        <w:rPr>
          <w:rFonts w:ascii="Garamond" w:hAnsi="Garamond"/>
          <w:b/>
          <w:sz w:val="36"/>
        </w:rPr>
        <w:t>(Austin Regional)</w:t>
      </w:r>
    </w:p>
    <w:p w:rsidR="000E2901" w:rsidRPr="003E577E" w:rsidRDefault="000E2901" w:rsidP="00BD41A1">
      <w:pPr>
        <w:pStyle w:val="Normal1"/>
        <w:pBdr>
          <w:top w:val="single" w:sz="4" w:space="1" w:color="auto"/>
          <w:left w:val="single" w:sz="4" w:space="4" w:color="auto"/>
          <w:bottom w:val="single" w:sz="4" w:space="1" w:color="auto"/>
          <w:right w:val="single" w:sz="4" w:space="4" w:color="auto"/>
        </w:pBdr>
        <w:jc w:val="center"/>
        <w:rPr>
          <w:rFonts w:ascii="Garamond" w:hAnsi="Garamond"/>
        </w:rPr>
      </w:pPr>
      <w:r w:rsidRPr="003E577E">
        <w:rPr>
          <w:rFonts w:ascii="Garamond" w:hAnsi="Garamond"/>
          <w:b/>
          <w:sz w:val="36"/>
        </w:rPr>
        <w:t>Description and Rules</w:t>
      </w:r>
      <w:bookmarkStart w:id="0" w:name="_GoBack"/>
      <w:bookmarkEnd w:id="0"/>
    </w:p>
    <w:p w:rsidR="000E2901" w:rsidRPr="003E577E" w:rsidRDefault="00BD41A1" w:rsidP="00BD41A1">
      <w:pPr>
        <w:pStyle w:val="Normal1"/>
        <w:pBdr>
          <w:top w:val="single" w:sz="4" w:space="1" w:color="auto"/>
          <w:left w:val="single" w:sz="4" w:space="4" w:color="auto"/>
          <w:bottom w:val="single" w:sz="4" w:space="1" w:color="auto"/>
          <w:right w:val="single" w:sz="4" w:space="4" w:color="auto"/>
        </w:pBdr>
        <w:spacing w:after="360"/>
        <w:jc w:val="center"/>
        <w:rPr>
          <w:rFonts w:ascii="Garamond" w:hAnsi="Garamond"/>
        </w:rPr>
      </w:pPr>
      <w:r>
        <w:rPr>
          <w:rFonts w:ascii="Garamond" w:hAnsi="Garamond"/>
          <w:b/>
        </w:rPr>
        <w:t>(</w:t>
      </w:r>
      <w:r w:rsidR="003E577E">
        <w:rPr>
          <w:rFonts w:ascii="Garamond" w:hAnsi="Garamond"/>
          <w:b/>
        </w:rPr>
        <w:t xml:space="preserve">Updated </w:t>
      </w:r>
      <w:r w:rsidR="00576331">
        <w:rPr>
          <w:rFonts w:ascii="Garamond" w:hAnsi="Garamond"/>
          <w:b/>
        </w:rPr>
        <w:t>No</w:t>
      </w:r>
      <w:r>
        <w:rPr>
          <w:rFonts w:ascii="Garamond" w:hAnsi="Garamond"/>
          <w:b/>
        </w:rPr>
        <w:t>v</w:t>
      </w:r>
      <w:r w:rsidR="00576331">
        <w:rPr>
          <w:rFonts w:ascii="Garamond" w:hAnsi="Garamond"/>
          <w:b/>
        </w:rPr>
        <w:t>ember 30, 2018</w:t>
      </w:r>
      <w:r>
        <w:rPr>
          <w:rFonts w:ascii="Garamond" w:hAnsi="Garamond"/>
          <w:b/>
        </w:rPr>
        <w:t>)</w:t>
      </w:r>
    </w:p>
    <w:p w:rsidR="00B220AD" w:rsidRPr="00BD41A1" w:rsidRDefault="0022299B" w:rsidP="005D2A5C">
      <w:pPr>
        <w:jc w:val="center"/>
        <w:rPr>
          <w:rFonts w:ascii="Garamond" w:hAnsi="Garamond"/>
          <w:b/>
          <w:i/>
        </w:rPr>
      </w:pPr>
      <w:bookmarkStart w:id="1" w:name="_Toc378580452"/>
      <w:r w:rsidRPr="00BD41A1">
        <w:rPr>
          <w:rFonts w:ascii="Garamond" w:hAnsi="Garamond"/>
          <w:b/>
          <w:i/>
        </w:rPr>
        <w:t>Mission</w:t>
      </w:r>
      <w:bookmarkEnd w:id="1"/>
    </w:p>
    <w:p w:rsidR="000E655A" w:rsidRDefault="004F20B1" w:rsidP="000E655A">
      <w:pPr>
        <w:pStyle w:val="Normal1"/>
        <w:spacing w:line="240" w:lineRule="auto"/>
        <w:jc w:val="both"/>
        <w:rPr>
          <w:rFonts w:ascii="Garamond" w:eastAsia="Times New Roman" w:hAnsi="Garamond" w:cs="Times New Roman"/>
          <w:sz w:val="24"/>
        </w:rPr>
      </w:pPr>
      <w:r>
        <w:rPr>
          <w:rFonts w:ascii="Garamond" w:eastAsia="Times New Roman" w:hAnsi="Garamond" w:cs="Times New Roman"/>
          <w:sz w:val="24"/>
        </w:rPr>
        <w:t>T</w:t>
      </w:r>
      <w:r w:rsidRPr="004F20B1">
        <w:rPr>
          <w:rFonts w:ascii="Garamond" w:eastAsia="Times New Roman" w:hAnsi="Garamond" w:cs="Times New Roman"/>
          <w:sz w:val="24"/>
        </w:rPr>
        <w:t xml:space="preserve">he Cyber 9/12 Strategy Challenge is designed to offer students, across a wide range of academic disciplines, a better understanding of the policy challenges associated with cyber conflict. Part interactive learning experience and part competitive scenario exercise, the Cyber 9/12 Strategy Challenge gives students interested in cyber conflict and policy an opportunity to interact with expert mentors, judges, and cyber professionals while developing valuable skills in policy analysis and presentation. </w:t>
      </w:r>
    </w:p>
    <w:p w:rsidR="000E655A" w:rsidRDefault="000E655A" w:rsidP="000E655A">
      <w:pPr>
        <w:pStyle w:val="Normal1"/>
        <w:spacing w:line="240" w:lineRule="auto"/>
        <w:jc w:val="both"/>
        <w:rPr>
          <w:rFonts w:ascii="Garamond" w:eastAsia="Times New Roman" w:hAnsi="Garamond" w:cs="Times New Roman"/>
          <w:sz w:val="24"/>
        </w:rPr>
      </w:pPr>
    </w:p>
    <w:p w:rsidR="00A37413" w:rsidRDefault="004F20B1" w:rsidP="000E655A">
      <w:pPr>
        <w:pStyle w:val="Normal1"/>
        <w:spacing w:line="240" w:lineRule="auto"/>
        <w:jc w:val="both"/>
        <w:rPr>
          <w:rFonts w:ascii="Garamond" w:eastAsia="Times New Roman" w:hAnsi="Garamond" w:cs="Times New Roman"/>
          <w:sz w:val="24"/>
        </w:rPr>
      </w:pPr>
      <w:r w:rsidRPr="004F20B1">
        <w:rPr>
          <w:rFonts w:ascii="Garamond" w:eastAsia="Times New Roman" w:hAnsi="Garamond" w:cs="Times New Roman"/>
          <w:sz w:val="24"/>
        </w:rPr>
        <w:t>Student teams will be challenged to respond to an evolving scenario involving a major cyber-attack and analyze the threat it poses to state, military, and private sector interests. Teams will be judged based on the quality of their policy responses, their decision-making processes, and their oral presentation to a panel of judges. Along the way, teams will work with coaches at their home institution to develop their policy skills and feedback from expert panels of judges will ensure that all participants have an opportunity to improve their skills, as well as networking opportunities during the competition.</w:t>
      </w:r>
    </w:p>
    <w:p w:rsidR="004F20B1" w:rsidRPr="003E577E" w:rsidRDefault="004F20B1" w:rsidP="002E5FD3">
      <w:pPr>
        <w:pStyle w:val="Normal1"/>
        <w:spacing w:line="240" w:lineRule="auto"/>
        <w:rPr>
          <w:rFonts w:ascii="Garamond" w:hAnsi="Garamond"/>
          <w:sz w:val="24"/>
        </w:rPr>
      </w:pPr>
    </w:p>
    <w:p w:rsidR="00B220AD" w:rsidRPr="00BD41A1" w:rsidRDefault="0022299B" w:rsidP="000E2901">
      <w:pPr>
        <w:pStyle w:val="Heading1"/>
        <w:rPr>
          <w:rFonts w:ascii="Garamond" w:hAnsi="Garamond"/>
          <w:i/>
        </w:rPr>
      </w:pPr>
      <w:bookmarkStart w:id="2" w:name="_Toc378580453"/>
      <w:r w:rsidRPr="00BD41A1">
        <w:rPr>
          <w:rFonts w:ascii="Garamond" w:hAnsi="Garamond"/>
          <w:i/>
        </w:rPr>
        <w:t>Importance of the Rules</w:t>
      </w:r>
      <w:bookmarkEnd w:id="2"/>
    </w:p>
    <w:p w:rsidR="00A37413" w:rsidRPr="003E577E" w:rsidRDefault="0022299B" w:rsidP="002E5FD3">
      <w:pPr>
        <w:pStyle w:val="Normal1"/>
        <w:spacing w:line="240" w:lineRule="auto"/>
        <w:rPr>
          <w:rFonts w:ascii="Garamond" w:hAnsi="Garamond"/>
          <w:sz w:val="24"/>
        </w:rPr>
      </w:pPr>
      <w:r w:rsidRPr="003E577E">
        <w:rPr>
          <w:rFonts w:ascii="Garamond" w:hAnsi="Garamond"/>
          <w:b/>
          <w:sz w:val="24"/>
        </w:rPr>
        <w:t xml:space="preserve"> </w:t>
      </w:r>
    </w:p>
    <w:p w:rsidR="000753F3" w:rsidRDefault="004F20B1" w:rsidP="002E5FD3">
      <w:pPr>
        <w:pStyle w:val="Normal1"/>
        <w:spacing w:line="240" w:lineRule="auto"/>
        <w:jc w:val="both"/>
        <w:rPr>
          <w:rFonts w:ascii="Garamond" w:eastAsia="Times New Roman" w:hAnsi="Garamond" w:cs="Times New Roman"/>
          <w:sz w:val="24"/>
        </w:rPr>
      </w:pPr>
      <w:r w:rsidRPr="004F20B1">
        <w:rPr>
          <w:rFonts w:ascii="Garamond" w:eastAsia="Times New Roman" w:hAnsi="Garamond" w:cs="Times New Roman"/>
          <w:sz w:val="24"/>
        </w:rPr>
        <w:t>All participants must be familiar with the rules before participating in the event. Because teams will be evaluated based on a combination of written and oral tasks, a thorough understanding of the rules is important to success.</w:t>
      </w:r>
    </w:p>
    <w:p w:rsidR="004F20B1" w:rsidRPr="003E577E" w:rsidRDefault="004F20B1" w:rsidP="002E5FD3">
      <w:pPr>
        <w:pStyle w:val="Normal1"/>
        <w:spacing w:line="240" w:lineRule="auto"/>
        <w:jc w:val="both"/>
        <w:rPr>
          <w:rFonts w:ascii="Garamond" w:eastAsia="Times New Roman" w:hAnsi="Garamond" w:cs="Times New Roman"/>
          <w:sz w:val="24"/>
        </w:rPr>
      </w:pPr>
    </w:p>
    <w:p w:rsidR="000753F3" w:rsidRPr="00BD41A1" w:rsidRDefault="000753F3" w:rsidP="000753F3">
      <w:pPr>
        <w:pStyle w:val="Heading1"/>
        <w:rPr>
          <w:rFonts w:ascii="Garamond" w:hAnsi="Garamond"/>
          <w:i/>
        </w:rPr>
      </w:pPr>
      <w:bookmarkStart w:id="3" w:name="_Toc378580454"/>
      <w:r w:rsidRPr="00BD41A1">
        <w:rPr>
          <w:rFonts w:ascii="Garamond" w:hAnsi="Garamond"/>
          <w:i/>
        </w:rPr>
        <w:t>Competition Contact</w:t>
      </w:r>
      <w:bookmarkEnd w:id="3"/>
    </w:p>
    <w:p w:rsidR="000753F3" w:rsidRPr="00BD41A1" w:rsidRDefault="000753F3" w:rsidP="000753F3">
      <w:pPr>
        <w:pStyle w:val="Normal1"/>
        <w:spacing w:line="240" w:lineRule="auto"/>
        <w:rPr>
          <w:rFonts w:ascii="Garamond" w:hAnsi="Garamond"/>
          <w:i/>
          <w:sz w:val="24"/>
        </w:rPr>
      </w:pPr>
      <w:r w:rsidRPr="00BD41A1">
        <w:rPr>
          <w:rFonts w:ascii="Garamond" w:hAnsi="Garamond"/>
          <w:b/>
          <w:i/>
          <w:sz w:val="24"/>
        </w:rPr>
        <w:t xml:space="preserve"> </w:t>
      </w:r>
    </w:p>
    <w:p w:rsidR="00332948" w:rsidRDefault="000753F3" w:rsidP="00DB75D5">
      <w:pPr>
        <w:pStyle w:val="Normal1"/>
        <w:spacing w:line="240" w:lineRule="auto"/>
        <w:rPr>
          <w:rStyle w:val="Hyperlink"/>
          <w:color w:val="0070C0"/>
        </w:rPr>
      </w:pPr>
      <w:r w:rsidRPr="003E577E">
        <w:rPr>
          <w:rFonts w:ascii="Garamond" w:eastAsia="Times New Roman" w:hAnsi="Garamond" w:cs="Times New Roman"/>
          <w:sz w:val="24"/>
        </w:rPr>
        <w:t>For any questions about the competition, please contact</w:t>
      </w:r>
      <w:r w:rsidR="00DB75D5">
        <w:rPr>
          <w:rFonts w:ascii="Garamond" w:eastAsia="Times New Roman" w:hAnsi="Garamond" w:cs="Times New Roman"/>
          <w:sz w:val="24"/>
        </w:rPr>
        <w:t>:</w:t>
      </w:r>
      <w:r w:rsidR="00DB75D5">
        <w:rPr>
          <w:rFonts w:ascii="Garamond" w:eastAsia="Times New Roman" w:hAnsi="Garamond" w:cs="Times New Roman"/>
          <w:sz w:val="24"/>
        </w:rPr>
        <w:br/>
      </w:r>
      <w:r w:rsidR="00DB75D5">
        <w:rPr>
          <w:rFonts w:ascii="Garamond" w:eastAsia="Times New Roman" w:hAnsi="Garamond" w:cs="Times New Roman"/>
          <w:sz w:val="24"/>
        </w:rPr>
        <w:br/>
      </w:r>
      <w:r w:rsidR="001C18BB">
        <w:rPr>
          <w:rFonts w:ascii="Garamond" w:hAnsi="Garamond"/>
          <w:b/>
          <w:sz w:val="24"/>
        </w:rPr>
        <w:t xml:space="preserve">Ms. </w:t>
      </w:r>
      <w:r w:rsidR="00DB75D5">
        <w:rPr>
          <w:rFonts w:ascii="Garamond" w:hAnsi="Garamond"/>
          <w:b/>
          <w:sz w:val="24"/>
        </w:rPr>
        <w:t>Ali Prince</w:t>
      </w:r>
      <w:r w:rsidR="008E5860">
        <w:rPr>
          <w:rFonts w:ascii="Garamond" w:hAnsi="Garamond"/>
          <w:sz w:val="24"/>
        </w:rPr>
        <w:t xml:space="preserve">, </w:t>
      </w:r>
      <w:r w:rsidR="00DB75D5">
        <w:rPr>
          <w:rFonts w:ascii="Garamond" w:hAnsi="Garamond"/>
          <w:sz w:val="24"/>
        </w:rPr>
        <w:t xml:space="preserve">Research Program Coordinator, Robert Strauss Center, </w:t>
      </w:r>
      <w:hyperlink r:id="rId9" w:history="1">
        <w:r w:rsidR="005D2A5C" w:rsidRPr="002E265E">
          <w:rPr>
            <w:rStyle w:val="Hyperlink"/>
          </w:rPr>
          <w:t>ali.prince@austin.utexas.edu</w:t>
        </w:r>
      </w:hyperlink>
      <w:r w:rsidR="005D2A5C">
        <w:rPr>
          <w:rFonts w:ascii="Garamond" w:hAnsi="Garamond"/>
          <w:sz w:val="24"/>
        </w:rPr>
        <w:t xml:space="preserve"> </w:t>
      </w:r>
    </w:p>
    <w:p w:rsidR="000753F3" w:rsidRPr="003E577E" w:rsidRDefault="000753F3">
      <w:pPr>
        <w:rPr>
          <w:rFonts w:ascii="Garamond" w:eastAsia="Arial" w:hAnsi="Garamond" w:cs="Arial"/>
          <w:b/>
          <w:color w:val="000000"/>
          <w:sz w:val="24"/>
        </w:rPr>
      </w:pPr>
    </w:p>
    <w:p w:rsidR="00B220AD" w:rsidRPr="00BD41A1" w:rsidRDefault="0022299B" w:rsidP="000E2901">
      <w:pPr>
        <w:pStyle w:val="Heading1"/>
        <w:rPr>
          <w:rFonts w:ascii="Garamond" w:hAnsi="Garamond"/>
          <w:i/>
        </w:rPr>
      </w:pPr>
      <w:bookmarkStart w:id="4" w:name="_Toc378580455"/>
      <w:r w:rsidRPr="00BD41A1">
        <w:rPr>
          <w:rFonts w:ascii="Garamond" w:hAnsi="Garamond"/>
          <w:i/>
        </w:rPr>
        <w:t>Competition Rules</w:t>
      </w:r>
      <w:bookmarkEnd w:id="4"/>
    </w:p>
    <w:p w:rsidR="00A37413" w:rsidRPr="003E577E" w:rsidRDefault="0022299B" w:rsidP="002E5FD3">
      <w:pPr>
        <w:pStyle w:val="Normal1"/>
        <w:spacing w:line="240" w:lineRule="auto"/>
        <w:rPr>
          <w:rFonts w:ascii="Garamond" w:hAnsi="Garamond"/>
        </w:rPr>
      </w:pPr>
      <w:r w:rsidRPr="003E577E">
        <w:rPr>
          <w:rFonts w:ascii="Garamond" w:hAnsi="Garamond"/>
          <w:sz w:val="24"/>
        </w:rPr>
        <w:t xml:space="preserve"> </w:t>
      </w:r>
    </w:p>
    <w:p w:rsidR="00A37413" w:rsidRPr="003E577E" w:rsidRDefault="001910EC" w:rsidP="000E2901">
      <w:pPr>
        <w:pStyle w:val="Heading2"/>
        <w:rPr>
          <w:rFonts w:ascii="Garamond" w:hAnsi="Garamond"/>
        </w:rPr>
      </w:pPr>
      <w:bookmarkStart w:id="5" w:name="_Toc378580456"/>
      <w:r w:rsidRPr="003E577E">
        <w:rPr>
          <w:rFonts w:ascii="Garamond" w:hAnsi="Garamond"/>
        </w:rPr>
        <w:t xml:space="preserve">Rule 1. </w:t>
      </w:r>
      <w:r w:rsidRPr="003E577E">
        <w:rPr>
          <w:rFonts w:ascii="Garamond" w:hAnsi="Garamond"/>
        </w:rPr>
        <w:tab/>
      </w:r>
      <w:r w:rsidR="0022299B" w:rsidRPr="003E577E">
        <w:rPr>
          <w:rFonts w:ascii="Garamond" w:hAnsi="Garamond"/>
        </w:rPr>
        <w:t>Format</w:t>
      </w:r>
      <w:bookmarkEnd w:id="5"/>
    </w:p>
    <w:p w:rsidR="00A37413" w:rsidRPr="003E577E" w:rsidRDefault="0022299B" w:rsidP="002E5FD3">
      <w:pPr>
        <w:pStyle w:val="Normal1"/>
        <w:spacing w:line="240" w:lineRule="auto"/>
        <w:jc w:val="both"/>
        <w:rPr>
          <w:rFonts w:ascii="Garamond" w:hAnsi="Garamond"/>
        </w:rPr>
      </w:pPr>
      <w:r w:rsidRPr="003E577E">
        <w:rPr>
          <w:rFonts w:ascii="Garamond" w:hAnsi="Garamond"/>
          <w:b/>
          <w:sz w:val="24"/>
        </w:rPr>
        <w:t xml:space="preserve"> </w:t>
      </w:r>
    </w:p>
    <w:p w:rsidR="00641C2B" w:rsidRDefault="004F20B1" w:rsidP="002E5FD3">
      <w:pPr>
        <w:pStyle w:val="Normal1"/>
        <w:spacing w:line="240" w:lineRule="auto"/>
        <w:jc w:val="both"/>
        <w:rPr>
          <w:rFonts w:ascii="Garamond" w:eastAsia="Times New Roman" w:hAnsi="Garamond" w:cs="Times New Roman"/>
          <w:sz w:val="24"/>
        </w:rPr>
      </w:pPr>
      <w:r w:rsidRPr="004F20B1">
        <w:rPr>
          <w:rFonts w:ascii="Garamond" w:eastAsia="Times New Roman" w:hAnsi="Garamond" w:cs="Times New Roman"/>
          <w:sz w:val="24"/>
        </w:rPr>
        <w:t>The Cyber 9/12 Strategy Challenge consists of a cyber-attack scenario that evolves over the course of the exercise, prompting teams to modify their policy priorities and recommendations as part of successive oral presentations</w:t>
      </w:r>
      <w:r w:rsidR="005D2A5C">
        <w:rPr>
          <w:rFonts w:ascii="Garamond" w:eastAsia="Times New Roman" w:hAnsi="Garamond" w:cs="Times New Roman"/>
          <w:sz w:val="24"/>
        </w:rPr>
        <w:t xml:space="preserve"> (in addition to a preliminary written brief)</w:t>
      </w:r>
      <w:r w:rsidRPr="004F20B1">
        <w:rPr>
          <w:rFonts w:ascii="Garamond" w:eastAsia="Times New Roman" w:hAnsi="Garamond" w:cs="Times New Roman"/>
          <w:sz w:val="24"/>
        </w:rPr>
        <w:t>.</w:t>
      </w:r>
    </w:p>
    <w:p w:rsidR="004F20B1" w:rsidRPr="003E577E" w:rsidRDefault="004F20B1" w:rsidP="002E5FD3">
      <w:pPr>
        <w:pStyle w:val="Normal1"/>
        <w:spacing w:line="240" w:lineRule="auto"/>
        <w:jc w:val="both"/>
        <w:rPr>
          <w:rFonts w:ascii="Garamond" w:eastAsia="Times New Roman" w:hAnsi="Garamond" w:cs="Times New Roman"/>
          <w:sz w:val="24"/>
        </w:rPr>
      </w:pPr>
    </w:p>
    <w:p w:rsidR="00A37413" w:rsidRPr="003E577E" w:rsidRDefault="00F60C15" w:rsidP="00F60C15">
      <w:pPr>
        <w:pStyle w:val="Normal1"/>
        <w:spacing w:line="240" w:lineRule="auto"/>
        <w:ind w:left="720"/>
        <w:jc w:val="both"/>
        <w:rPr>
          <w:rFonts w:ascii="Garamond" w:hAnsi="Garamond"/>
          <w:b/>
        </w:rPr>
      </w:pPr>
      <w:r>
        <w:rPr>
          <w:rFonts w:ascii="Garamond" w:eastAsia="Times New Roman" w:hAnsi="Garamond" w:cs="Times New Roman"/>
          <w:b/>
          <w:sz w:val="24"/>
        </w:rPr>
        <w:t>Round 1</w:t>
      </w:r>
      <w:r w:rsidR="00626391">
        <w:rPr>
          <w:rFonts w:ascii="Garamond" w:eastAsia="Times New Roman" w:hAnsi="Garamond" w:cs="Times New Roman"/>
          <w:b/>
          <w:sz w:val="24"/>
        </w:rPr>
        <w:t xml:space="preserve"> — </w:t>
      </w:r>
      <w:r w:rsidR="00641C2B" w:rsidRPr="003E577E">
        <w:rPr>
          <w:rFonts w:ascii="Garamond" w:eastAsia="Times New Roman" w:hAnsi="Garamond" w:cs="Times New Roman"/>
          <w:b/>
          <w:sz w:val="24"/>
        </w:rPr>
        <w:t>REPORT</w:t>
      </w:r>
      <w:r w:rsidR="0022299B" w:rsidRPr="003E577E">
        <w:rPr>
          <w:rFonts w:ascii="Garamond" w:eastAsia="Times New Roman" w:hAnsi="Garamond" w:cs="Times New Roman"/>
          <w:b/>
          <w:sz w:val="24"/>
        </w:rPr>
        <w:t xml:space="preserve"> </w:t>
      </w:r>
    </w:p>
    <w:p w:rsidR="004F20B1" w:rsidRPr="005D2A5C" w:rsidRDefault="004F20B1" w:rsidP="00F60C15">
      <w:pPr>
        <w:pStyle w:val="Normal1"/>
        <w:spacing w:line="240" w:lineRule="auto"/>
        <w:ind w:left="720"/>
        <w:jc w:val="both"/>
        <w:rPr>
          <w:rFonts w:ascii="Garamond" w:eastAsia="Times New Roman" w:hAnsi="Garamond" w:cs="Times New Roman"/>
          <w:sz w:val="24"/>
          <w:szCs w:val="24"/>
        </w:rPr>
      </w:pPr>
      <w:r w:rsidRPr="004F20B1">
        <w:rPr>
          <w:rFonts w:ascii="Garamond" w:eastAsia="Times New Roman" w:hAnsi="Garamond" w:cs="Times New Roman"/>
          <w:sz w:val="24"/>
        </w:rPr>
        <w:t>Before the competition</w:t>
      </w:r>
      <w:r w:rsidR="005D2A5C">
        <w:rPr>
          <w:rFonts w:ascii="Garamond" w:eastAsia="Times New Roman" w:hAnsi="Garamond" w:cs="Times New Roman"/>
          <w:sz w:val="24"/>
        </w:rPr>
        <w:t xml:space="preserve"> begins on January 10</w:t>
      </w:r>
      <w:r w:rsidR="005D2A5C" w:rsidRPr="005D2A5C">
        <w:rPr>
          <w:rFonts w:ascii="Garamond" w:eastAsia="Times New Roman" w:hAnsi="Garamond" w:cs="Times New Roman"/>
          <w:sz w:val="24"/>
          <w:vertAlign w:val="superscript"/>
        </w:rPr>
        <w:t>th</w:t>
      </w:r>
      <w:r w:rsidRPr="004F20B1">
        <w:rPr>
          <w:rFonts w:ascii="Garamond" w:eastAsia="Times New Roman" w:hAnsi="Garamond" w:cs="Times New Roman"/>
          <w:sz w:val="24"/>
        </w:rPr>
        <w:t xml:space="preserve">, </w:t>
      </w:r>
      <w:r w:rsidR="005D2A5C">
        <w:rPr>
          <w:rFonts w:ascii="Garamond" w:eastAsia="Times New Roman" w:hAnsi="Garamond" w:cs="Times New Roman"/>
          <w:sz w:val="24"/>
        </w:rPr>
        <w:t>each team</w:t>
      </w:r>
      <w:r w:rsidRPr="004F20B1">
        <w:rPr>
          <w:rFonts w:ascii="Garamond" w:eastAsia="Times New Roman" w:hAnsi="Garamond" w:cs="Times New Roman"/>
          <w:sz w:val="24"/>
        </w:rPr>
        <w:t xml:space="preserve"> will write a brief exploring and analyzing the key issues and implications related to the cyber incident described in the scenario materials</w:t>
      </w:r>
      <w:r w:rsidR="005D2A5C">
        <w:rPr>
          <w:rFonts w:ascii="Garamond" w:eastAsia="Times New Roman" w:hAnsi="Garamond" w:cs="Times New Roman"/>
          <w:sz w:val="24"/>
        </w:rPr>
        <w:t>, and policy options to consider in light of the incident</w:t>
      </w:r>
      <w:r w:rsidRPr="004F20B1">
        <w:rPr>
          <w:rFonts w:ascii="Garamond" w:eastAsia="Times New Roman" w:hAnsi="Garamond" w:cs="Times New Roman"/>
          <w:sz w:val="24"/>
        </w:rPr>
        <w:t xml:space="preserve">. The length of the </w:t>
      </w:r>
      <w:r w:rsidRPr="005D2A5C">
        <w:rPr>
          <w:rFonts w:ascii="Garamond" w:eastAsia="Times New Roman" w:hAnsi="Garamond" w:cs="Times New Roman"/>
          <w:sz w:val="24"/>
        </w:rPr>
        <w:t xml:space="preserve">brief is limited to </w:t>
      </w:r>
      <w:r w:rsidR="005D2A5C" w:rsidRPr="005D2A5C">
        <w:rPr>
          <w:rFonts w:ascii="Garamond" w:eastAsia="Times New Roman" w:hAnsi="Garamond" w:cs="Times New Roman"/>
          <w:sz w:val="24"/>
        </w:rPr>
        <w:t xml:space="preserve">two single pages (or </w:t>
      </w:r>
      <w:r w:rsidRPr="005D2A5C">
        <w:rPr>
          <w:rFonts w:ascii="Garamond" w:eastAsia="Times New Roman" w:hAnsi="Garamond" w:cs="Times New Roman"/>
          <w:sz w:val="24"/>
        </w:rPr>
        <w:t>one double-sided page</w:t>
      </w:r>
      <w:r w:rsidR="005D2A5C" w:rsidRPr="005D2A5C">
        <w:rPr>
          <w:rFonts w:ascii="Garamond" w:eastAsia="Times New Roman" w:hAnsi="Garamond" w:cs="Times New Roman"/>
          <w:sz w:val="24"/>
        </w:rPr>
        <w:t>)</w:t>
      </w:r>
      <w:r w:rsidRPr="005D2A5C">
        <w:rPr>
          <w:rFonts w:ascii="Garamond" w:eastAsia="Times New Roman" w:hAnsi="Garamond" w:cs="Times New Roman"/>
          <w:sz w:val="24"/>
        </w:rPr>
        <w:t xml:space="preserve"> in length</w:t>
      </w:r>
      <w:r w:rsidR="005D2A5C" w:rsidRPr="005D2A5C">
        <w:rPr>
          <w:rFonts w:ascii="Garamond" w:eastAsia="Times New Roman" w:hAnsi="Garamond" w:cs="Times New Roman"/>
          <w:sz w:val="24"/>
        </w:rPr>
        <w:t xml:space="preserve">, with a maximum of 500 </w:t>
      </w:r>
      <w:r w:rsidR="005D2A5C" w:rsidRPr="005D2A5C">
        <w:rPr>
          <w:rFonts w:ascii="Garamond" w:eastAsia="Times New Roman" w:hAnsi="Garamond" w:cs="Times New Roman"/>
          <w:sz w:val="24"/>
          <w:szCs w:val="24"/>
        </w:rPr>
        <w:t>words</w:t>
      </w:r>
      <w:r w:rsidRPr="005D2A5C">
        <w:rPr>
          <w:rFonts w:ascii="Garamond" w:eastAsia="Times New Roman" w:hAnsi="Garamond" w:cs="Times New Roman"/>
          <w:sz w:val="24"/>
          <w:szCs w:val="24"/>
        </w:rPr>
        <w:t xml:space="preserve">. </w:t>
      </w:r>
      <w:r w:rsidR="005D2A5C" w:rsidRPr="005D2A5C">
        <w:rPr>
          <w:rFonts w:ascii="Garamond" w:eastAsia="Times New Roman" w:hAnsi="Garamond"/>
          <w:sz w:val="24"/>
          <w:szCs w:val="24"/>
        </w:rPr>
        <w:t>Be clear regarding the advantages and disadvantages of the options</w:t>
      </w:r>
      <w:r w:rsidR="005D2A5C">
        <w:rPr>
          <w:rFonts w:ascii="Garamond" w:eastAsia="Times New Roman" w:hAnsi="Garamond"/>
          <w:sz w:val="24"/>
          <w:szCs w:val="24"/>
        </w:rPr>
        <w:t xml:space="preserve"> discussed</w:t>
      </w:r>
      <w:r w:rsidR="005D2A5C" w:rsidRPr="005D2A5C">
        <w:rPr>
          <w:rFonts w:ascii="Garamond" w:eastAsia="Times New Roman" w:hAnsi="Garamond"/>
          <w:sz w:val="24"/>
          <w:szCs w:val="24"/>
        </w:rPr>
        <w:t>, and be sure to justify a recommendation from among them.  Be clear regarding the grounds and confidence levels associated with your analysis.</w:t>
      </w:r>
      <w:r w:rsidR="005D2A5C">
        <w:rPr>
          <w:rFonts w:ascii="Garamond" w:eastAsia="Times New Roman" w:hAnsi="Garamond"/>
          <w:sz w:val="24"/>
          <w:szCs w:val="24"/>
        </w:rPr>
        <w:t xml:space="preserve">  That document must be submitted, via email to </w:t>
      </w:r>
      <w:hyperlink r:id="rId10" w:history="1">
        <w:r w:rsidR="005D2A5C" w:rsidRPr="002E265E">
          <w:rPr>
            <w:rStyle w:val="Hyperlink"/>
            <w:rFonts w:eastAsia="Times New Roman"/>
            <w:szCs w:val="24"/>
          </w:rPr>
          <w:t>ali.prince@austin.utexas.edu</w:t>
        </w:r>
      </w:hyperlink>
      <w:r w:rsidR="005D2A5C">
        <w:rPr>
          <w:rFonts w:ascii="Garamond" w:eastAsia="Times New Roman" w:hAnsi="Garamond"/>
          <w:sz w:val="24"/>
          <w:szCs w:val="24"/>
        </w:rPr>
        <w:t>, by 5pm Central Time on Friday January 4</w:t>
      </w:r>
      <w:r w:rsidR="005D2A5C" w:rsidRPr="005D2A5C">
        <w:rPr>
          <w:rFonts w:ascii="Garamond" w:eastAsia="Times New Roman" w:hAnsi="Garamond"/>
          <w:sz w:val="24"/>
          <w:szCs w:val="24"/>
          <w:vertAlign w:val="superscript"/>
        </w:rPr>
        <w:t>th</w:t>
      </w:r>
      <w:r w:rsidR="005D2A5C">
        <w:rPr>
          <w:rFonts w:ascii="Garamond" w:eastAsia="Times New Roman" w:hAnsi="Garamond"/>
          <w:sz w:val="24"/>
          <w:szCs w:val="24"/>
        </w:rPr>
        <w:t xml:space="preserve"> (six days prior to the competition itself). </w:t>
      </w:r>
    </w:p>
    <w:p w:rsidR="001C31BE" w:rsidRPr="005D2A5C" w:rsidRDefault="001C31BE" w:rsidP="00F60C15">
      <w:pPr>
        <w:pStyle w:val="Normal1"/>
        <w:spacing w:line="240" w:lineRule="auto"/>
        <w:ind w:left="720"/>
        <w:jc w:val="both"/>
        <w:rPr>
          <w:rFonts w:ascii="Garamond" w:eastAsia="Times New Roman" w:hAnsi="Garamond" w:cs="Times New Roman"/>
          <w:sz w:val="24"/>
          <w:szCs w:val="24"/>
        </w:rPr>
      </w:pPr>
    </w:p>
    <w:p w:rsidR="005D2A5C" w:rsidRPr="005D2A5C" w:rsidRDefault="005D2A5C" w:rsidP="00F60C15">
      <w:pPr>
        <w:pStyle w:val="Normal1"/>
        <w:spacing w:line="240" w:lineRule="auto"/>
        <w:ind w:left="720"/>
        <w:jc w:val="both"/>
        <w:rPr>
          <w:rFonts w:ascii="Garamond" w:eastAsia="Times New Roman" w:hAnsi="Garamond" w:cs="Times New Roman"/>
          <w:sz w:val="24"/>
          <w:szCs w:val="24"/>
        </w:rPr>
      </w:pPr>
      <w:r>
        <w:rPr>
          <w:rFonts w:ascii="Garamond" w:eastAsia="Times New Roman" w:hAnsi="Garamond" w:cs="Times New Roman"/>
          <w:sz w:val="24"/>
        </w:rPr>
        <w:t xml:space="preserve">The </w:t>
      </w:r>
      <w:proofErr w:type="gramStart"/>
      <w:r>
        <w:rPr>
          <w:rFonts w:ascii="Garamond" w:eastAsia="Times New Roman" w:hAnsi="Garamond" w:cs="Times New Roman"/>
          <w:sz w:val="24"/>
        </w:rPr>
        <w:t>first round</w:t>
      </w:r>
      <w:proofErr w:type="gramEnd"/>
      <w:r>
        <w:rPr>
          <w:rFonts w:ascii="Garamond" w:eastAsia="Times New Roman" w:hAnsi="Garamond" w:cs="Times New Roman"/>
          <w:sz w:val="24"/>
        </w:rPr>
        <w:t xml:space="preserve"> competition itself takes place on Thursday January 10th.  It </w:t>
      </w:r>
      <w:r w:rsidR="004F20B1" w:rsidRPr="004F20B1">
        <w:rPr>
          <w:rFonts w:ascii="Garamond" w:eastAsia="Times New Roman" w:hAnsi="Garamond" w:cs="Times New Roman"/>
          <w:sz w:val="24"/>
        </w:rPr>
        <w:t xml:space="preserve">consists of </w:t>
      </w:r>
      <w:r>
        <w:rPr>
          <w:rFonts w:ascii="Garamond" w:eastAsia="Times New Roman" w:hAnsi="Garamond" w:cs="Times New Roman"/>
          <w:sz w:val="24"/>
        </w:rPr>
        <w:t xml:space="preserve">a live “oral policy brief” presentation to a panel of judges, with the first </w:t>
      </w:r>
      <w:r w:rsidR="004F20B1" w:rsidRPr="004F20B1">
        <w:rPr>
          <w:rFonts w:ascii="Garamond" w:eastAsia="Times New Roman" w:hAnsi="Garamond" w:cs="Times New Roman"/>
          <w:sz w:val="24"/>
        </w:rPr>
        <w:t>10 minute</w:t>
      </w:r>
      <w:r>
        <w:rPr>
          <w:rFonts w:ascii="Garamond" w:eastAsia="Times New Roman" w:hAnsi="Garamond" w:cs="Times New Roman"/>
          <w:sz w:val="24"/>
        </w:rPr>
        <w:t>s allocated for the team to give an</w:t>
      </w:r>
      <w:r w:rsidR="004F20B1" w:rsidRPr="004F20B1">
        <w:rPr>
          <w:rFonts w:ascii="Garamond" w:eastAsia="Times New Roman" w:hAnsi="Garamond" w:cs="Times New Roman"/>
          <w:sz w:val="24"/>
        </w:rPr>
        <w:t xml:space="preserve"> oral presentation</w:t>
      </w:r>
      <w:r>
        <w:rPr>
          <w:rFonts w:ascii="Garamond" w:eastAsia="Times New Roman" w:hAnsi="Garamond" w:cs="Times New Roman"/>
          <w:sz w:val="24"/>
        </w:rPr>
        <w:t xml:space="preserve"> and the next 15 minutes allocated to a question-and-answer session in which the panel of judges will press the team with questions about their analysis.   Each team also is required to bring with them a single-page (one-sided) “decision </w:t>
      </w:r>
      <w:r w:rsidRPr="005D2A5C">
        <w:rPr>
          <w:rFonts w:ascii="Garamond" w:eastAsia="Times New Roman" w:hAnsi="Garamond" w:cs="Times New Roman"/>
          <w:sz w:val="24"/>
          <w:szCs w:val="24"/>
        </w:rPr>
        <w:t xml:space="preserve">document” </w:t>
      </w:r>
      <w:r w:rsidRPr="005D2A5C">
        <w:rPr>
          <w:rFonts w:ascii="Garamond" w:eastAsia="Times New Roman" w:hAnsi="Garamond"/>
          <w:sz w:val="24"/>
          <w:szCs w:val="24"/>
        </w:rPr>
        <w:t xml:space="preserve">designed to accompany and support the oral presentation described above. The document should be designed with an eye towards helping busy senior officials to quickly grasp your team’s analysis and recommendations.  </w:t>
      </w:r>
      <w:r w:rsidR="00F60C15">
        <w:rPr>
          <w:rFonts w:ascii="Garamond" w:eastAsia="Times New Roman" w:hAnsi="Garamond"/>
          <w:sz w:val="24"/>
          <w:szCs w:val="24"/>
        </w:rPr>
        <w:t>The</w:t>
      </w:r>
      <w:r w:rsidRPr="005D2A5C">
        <w:rPr>
          <w:rFonts w:ascii="Garamond" w:eastAsia="Times New Roman" w:hAnsi="Garamond"/>
          <w:sz w:val="24"/>
          <w:szCs w:val="24"/>
        </w:rPr>
        <w:t xml:space="preserve"> judges will be given precisely 2 minutes to read it before your presentation begins; tailor the document with that at the top of your mind.</w:t>
      </w:r>
      <w:r w:rsidR="00F60C15">
        <w:rPr>
          <w:rFonts w:ascii="Garamond" w:eastAsia="Times New Roman" w:hAnsi="Garamond"/>
          <w:sz w:val="24"/>
          <w:szCs w:val="24"/>
        </w:rPr>
        <w:t xml:space="preserve"> </w:t>
      </w:r>
    </w:p>
    <w:p w:rsidR="005D2A5C" w:rsidRDefault="005D2A5C" w:rsidP="00F60C15">
      <w:pPr>
        <w:pStyle w:val="Normal1"/>
        <w:spacing w:line="240" w:lineRule="auto"/>
        <w:ind w:left="720"/>
        <w:jc w:val="both"/>
        <w:rPr>
          <w:rFonts w:ascii="Garamond" w:eastAsia="Times New Roman" w:hAnsi="Garamond" w:cs="Times New Roman"/>
          <w:sz w:val="24"/>
        </w:rPr>
      </w:pPr>
    </w:p>
    <w:p w:rsidR="003D109E" w:rsidRPr="003E577E" w:rsidRDefault="004F20B1" w:rsidP="00F60C15">
      <w:pPr>
        <w:pStyle w:val="Normal1"/>
        <w:spacing w:line="240" w:lineRule="auto"/>
        <w:ind w:left="720"/>
        <w:jc w:val="both"/>
        <w:rPr>
          <w:rFonts w:ascii="Garamond" w:eastAsia="Times New Roman" w:hAnsi="Garamond" w:cs="Times New Roman"/>
          <w:sz w:val="24"/>
        </w:rPr>
      </w:pPr>
      <w:r w:rsidRPr="004F20B1">
        <w:rPr>
          <w:rFonts w:ascii="Garamond" w:eastAsia="Times New Roman" w:hAnsi="Garamond" w:cs="Times New Roman"/>
          <w:sz w:val="24"/>
        </w:rPr>
        <w:t xml:space="preserve">At the conclusion of </w:t>
      </w:r>
      <w:r w:rsidR="00F60C15">
        <w:rPr>
          <w:rFonts w:ascii="Garamond" w:eastAsia="Times New Roman" w:hAnsi="Garamond" w:cs="Times New Roman"/>
          <w:sz w:val="24"/>
        </w:rPr>
        <w:t>the first</w:t>
      </w:r>
      <w:r w:rsidRPr="004F20B1">
        <w:rPr>
          <w:rFonts w:ascii="Garamond" w:eastAsia="Times New Roman" w:hAnsi="Garamond" w:cs="Times New Roman"/>
          <w:sz w:val="24"/>
        </w:rPr>
        <w:t xml:space="preserve"> round, teams will receive feedback from the judges who will score students based on their oral presentations</w:t>
      </w:r>
      <w:r w:rsidR="00F60C15">
        <w:rPr>
          <w:rFonts w:ascii="Garamond" w:eastAsia="Times New Roman" w:hAnsi="Garamond" w:cs="Times New Roman"/>
          <w:sz w:val="24"/>
        </w:rPr>
        <w:t xml:space="preserve"> alone (the decision document, as noted above, is an aid to that presentation and will not be scored separately)</w:t>
      </w:r>
      <w:r w:rsidRPr="004F20B1">
        <w:rPr>
          <w:rFonts w:ascii="Garamond" w:eastAsia="Times New Roman" w:hAnsi="Garamond" w:cs="Times New Roman"/>
          <w:sz w:val="24"/>
        </w:rPr>
        <w:t xml:space="preserve">. The judges’ score on the oral presentation will be combined with the team score from the written brief submitted in advance of the competition (see Rule 7 below). Scores from </w:t>
      </w:r>
      <w:r w:rsidR="00F60C15">
        <w:rPr>
          <w:rFonts w:ascii="Garamond" w:eastAsia="Times New Roman" w:hAnsi="Garamond" w:cs="Times New Roman"/>
          <w:sz w:val="24"/>
        </w:rPr>
        <w:t>the First</w:t>
      </w:r>
      <w:r w:rsidRPr="004F20B1">
        <w:rPr>
          <w:rFonts w:ascii="Garamond" w:eastAsia="Times New Roman" w:hAnsi="Garamond" w:cs="Times New Roman"/>
          <w:sz w:val="24"/>
        </w:rPr>
        <w:t xml:space="preserve"> Round </w:t>
      </w:r>
      <w:r w:rsidR="00F60C15">
        <w:rPr>
          <w:rFonts w:ascii="Garamond" w:eastAsia="Times New Roman" w:hAnsi="Garamond" w:cs="Times New Roman"/>
          <w:sz w:val="24"/>
        </w:rPr>
        <w:t xml:space="preserve">determine which teams continue on to the Semi-Final Round (though the scores from the First Round do not </w:t>
      </w:r>
      <w:proofErr w:type="spellStart"/>
      <w:r w:rsidR="00F60C15">
        <w:rPr>
          <w:rFonts w:ascii="Garamond" w:eastAsia="Times New Roman" w:hAnsi="Garamond" w:cs="Times New Roman"/>
          <w:sz w:val="24"/>
        </w:rPr>
        <w:t>carryover</w:t>
      </w:r>
      <w:proofErr w:type="spellEnd"/>
      <w:r w:rsidR="00F60C15">
        <w:rPr>
          <w:rFonts w:ascii="Garamond" w:eastAsia="Times New Roman" w:hAnsi="Garamond" w:cs="Times New Roman"/>
          <w:sz w:val="24"/>
        </w:rPr>
        <w:t xml:space="preserve"> into the subsequent rounds; at each round, every remaining team starts with a clean slate)</w:t>
      </w:r>
      <w:r w:rsidRPr="004F20B1">
        <w:rPr>
          <w:rFonts w:ascii="Garamond" w:eastAsia="Times New Roman" w:hAnsi="Garamond" w:cs="Times New Roman"/>
          <w:sz w:val="24"/>
        </w:rPr>
        <w:t>.</w:t>
      </w:r>
    </w:p>
    <w:p w:rsidR="00641C2B" w:rsidRPr="003E577E" w:rsidRDefault="00641C2B" w:rsidP="00F60C15">
      <w:pPr>
        <w:pStyle w:val="Normal1"/>
        <w:spacing w:line="240" w:lineRule="auto"/>
        <w:ind w:left="720"/>
        <w:jc w:val="both"/>
        <w:rPr>
          <w:rFonts w:ascii="Garamond" w:eastAsia="Times New Roman" w:hAnsi="Garamond" w:cs="Times New Roman"/>
          <w:b/>
          <w:sz w:val="24"/>
        </w:rPr>
      </w:pPr>
    </w:p>
    <w:p w:rsidR="00641C2B" w:rsidRPr="003E577E" w:rsidRDefault="00626391" w:rsidP="00F60C15">
      <w:pPr>
        <w:pStyle w:val="Normal1"/>
        <w:spacing w:line="240" w:lineRule="auto"/>
        <w:ind w:left="720"/>
        <w:jc w:val="both"/>
        <w:rPr>
          <w:rFonts w:ascii="Garamond" w:eastAsia="Times New Roman" w:hAnsi="Garamond" w:cs="Times New Roman"/>
          <w:b/>
          <w:sz w:val="24"/>
        </w:rPr>
      </w:pPr>
      <w:r>
        <w:rPr>
          <w:rFonts w:ascii="Garamond" w:eastAsia="Times New Roman" w:hAnsi="Garamond" w:cs="Times New Roman"/>
          <w:b/>
          <w:sz w:val="24"/>
        </w:rPr>
        <w:t xml:space="preserve">Semi-Final Round — </w:t>
      </w:r>
      <w:r w:rsidR="00641C2B" w:rsidRPr="003E577E">
        <w:rPr>
          <w:rFonts w:ascii="Garamond" w:eastAsia="Times New Roman" w:hAnsi="Garamond" w:cs="Times New Roman"/>
          <w:b/>
          <w:sz w:val="24"/>
        </w:rPr>
        <w:t>RESPOND</w:t>
      </w:r>
    </w:p>
    <w:p w:rsidR="00641C2B" w:rsidRDefault="00F60C15" w:rsidP="00F60C15">
      <w:pPr>
        <w:pStyle w:val="Normal1"/>
        <w:spacing w:line="240" w:lineRule="auto"/>
        <w:ind w:left="720"/>
        <w:jc w:val="both"/>
        <w:rPr>
          <w:rFonts w:ascii="Garamond" w:eastAsia="Times New Roman" w:hAnsi="Garamond" w:cs="Times New Roman"/>
          <w:sz w:val="24"/>
        </w:rPr>
      </w:pPr>
      <w:r>
        <w:rPr>
          <w:rFonts w:ascii="Garamond" w:eastAsia="Times New Roman" w:hAnsi="Garamond" w:cs="Times New Roman"/>
          <w:sz w:val="24"/>
        </w:rPr>
        <w:t xml:space="preserve">Teams advancing from the first round to the semi-final round will be announced at the reception at the end of the first day.  At that point, the advancing teams will receive </w:t>
      </w:r>
      <w:r w:rsidR="001C31BE" w:rsidRPr="001C31BE">
        <w:rPr>
          <w:rFonts w:ascii="Garamond" w:eastAsia="Times New Roman" w:hAnsi="Garamond" w:cs="Times New Roman"/>
          <w:sz w:val="24"/>
        </w:rPr>
        <w:t>a new intelligence report that alters the original scenario</w:t>
      </w:r>
      <w:r>
        <w:rPr>
          <w:rFonts w:ascii="Garamond" w:eastAsia="Times New Roman" w:hAnsi="Garamond" w:cs="Times New Roman"/>
          <w:sz w:val="24"/>
        </w:rPr>
        <w:t>, thus setting the stage for a revised oral policy briefing (this time without any supporting document) to be delivered during the semi-final round the next morning.  During the semi-final round oral briefings, each team again will have 1</w:t>
      </w:r>
      <w:r w:rsidR="001C31BE" w:rsidRPr="001C31BE">
        <w:rPr>
          <w:rFonts w:ascii="Garamond" w:eastAsia="Times New Roman" w:hAnsi="Garamond" w:cs="Times New Roman"/>
          <w:sz w:val="24"/>
        </w:rPr>
        <w:t>0 minute</w:t>
      </w:r>
      <w:r>
        <w:rPr>
          <w:rFonts w:ascii="Garamond" w:eastAsia="Times New Roman" w:hAnsi="Garamond" w:cs="Times New Roman"/>
          <w:sz w:val="24"/>
        </w:rPr>
        <w:t>s for an oral presentation</w:t>
      </w:r>
      <w:r w:rsidR="001C31BE" w:rsidRPr="001C31BE">
        <w:rPr>
          <w:rFonts w:ascii="Garamond" w:eastAsia="Times New Roman" w:hAnsi="Garamond" w:cs="Times New Roman"/>
          <w:sz w:val="24"/>
        </w:rPr>
        <w:t xml:space="preserve"> followed by 1</w:t>
      </w:r>
      <w:r>
        <w:rPr>
          <w:rFonts w:ascii="Garamond" w:eastAsia="Times New Roman" w:hAnsi="Garamond" w:cs="Times New Roman"/>
          <w:sz w:val="24"/>
        </w:rPr>
        <w:t>5</w:t>
      </w:r>
      <w:r w:rsidR="001C31BE" w:rsidRPr="001C31BE">
        <w:rPr>
          <w:rFonts w:ascii="Garamond" w:eastAsia="Times New Roman" w:hAnsi="Garamond" w:cs="Times New Roman"/>
          <w:sz w:val="24"/>
        </w:rPr>
        <w:t xml:space="preserve"> minutes to answer direct questions from a panel of judges. </w:t>
      </w:r>
      <w:r>
        <w:rPr>
          <w:rFonts w:ascii="Garamond" w:eastAsia="Times New Roman" w:hAnsi="Garamond" w:cs="Times New Roman"/>
          <w:sz w:val="24"/>
        </w:rPr>
        <w:t>T</w:t>
      </w:r>
      <w:r w:rsidR="001C31BE" w:rsidRPr="001C31BE">
        <w:rPr>
          <w:rFonts w:ascii="Garamond" w:eastAsia="Times New Roman" w:hAnsi="Garamond" w:cs="Times New Roman"/>
          <w:sz w:val="24"/>
        </w:rPr>
        <w:t>he judges’ score on th</w:t>
      </w:r>
      <w:r>
        <w:rPr>
          <w:rFonts w:ascii="Garamond" w:eastAsia="Times New Roman" w:hAnsi="Garamond" w:cs="Times New Roman"/>
          <w:sz w:val="24"/>
        </w:rPr>
        <w:t>at</w:t>
      </w:r>
      <w:r w:rsidR="001C31BE" w:rsidRPr="001C31BE">
        <w:rPr>
          <w:rFonts w:ascii="Garamond" w:eastAsia="Times New Roman" w:hAnsi="Garamond" w:cs="Times New Roman"/>
          <w:sz w:val="24"/>
        </w:rPr>
        <w:t xml:space="preserve"> oral presentation</w:t>
      </w:r>
      <w:r>
        <w:rPr>
          <w:rFonts w:ascii="Garamond" w:eastAsia="Times New Roman" w:hAnsi="Garamond" w:cs="Times New Roman"/>
          <w:sz w:val="24"/>
        </w:rPr>
        <w:t xml:space="preserve"> will determine which teams advance to the final round that afternoon; the advancing teams will be announced after lunch that day.</w:t>
      </w:r>
    </w:p>
    <w:p w:rsidR="001C31BE" w:rsidRPr="003E577E" w:rsidRDefault="001C31BE" w:rsidP="00F60C15">
      <w:pPr>
        <w:pStyle w:val="Normal1"/>
        <w:spacing w:line="240" w:lineRule="auto"/>
        <w:ind w:left="720"/>
        <w:jc w:val="both"/>
        <w:rPr>
          <w:rFonts w:ascii="Garamond" w:eastAsia="Times New Roman" w:hAnsi="Garamond" w:cs="Times New Roman"/>
          <w:sz w:val="24"/>
        </w:rPr>
      </w:pPr>
    </w:p>
    <w:p w:rsidR="00641C2B" w:rsidRPr="003E577E" w:rsidRDefault="00626391" w:rsidP="00F60C15">
      <w:pPr>
        <w:pStyle w:val="Normal1"/>
        <w:spacing w:line="240" w:lineRule="auto"/>
        <w:ind w:left="720"/>
        <w:jc w:val="both"/>
        <w:rPr>
          <w:rFonts w:ascii="Garamond" w:hAnsi="Garamond"/>
          <w:b/>
        </w:rPr>
      </w:pPr>
      <w:r>
        <w:rPr>
          <w:rFonts w:ascii="Garamond" w:eastAsia="Times New Roman" w:hAnsi="Garamond" w:cs="Times New Roman"/>
          <w:b/>
          <w:sz w:val="24"/>
        </w:rPr>
        <w:t xml:space="preserve">Final Round — </w:t>
      </w:r>
      <w:r w:rsidR="00641C2B" w:rsidRPr="003E577E">
        <w:rPr>
          <w:rFonts w:ascii="Garamond" w:eastAsia="Times New Roman" w:hAnsi="Garamond" w:cs="Times New Roman"/>
          <w:b/>
          <w:sz w:val="24"/>
        </w:rPr>
        <w:t>REACT</w:t>
      </w:r>
    </w:p>
    <w:p w:rsidR="001C31BE" w:rsidRDefault="001C31BE" w:rsidP="00F60C15">
      <w:pPr>
        <w:pStyle w:val="Normal1"/>
        <w:spacing w:line="240" w:lineRule="auto"/>
        <w:ind w:left="720"/>
        <w:jc w:val="both"/>
        <w:rPr>
          <w:rFonts w:ascii="Garamond" w:eastAsia="Times New Roman" w:hAnsi="Garamond" w:cs="Times New Roman"/>
          <w:sz w:val="24"/>
        </w:rPr>
      </w:pPr>
      <w:r w:rsidRPr="001C31BE">
        <w:rPr>
          <w:rFonts w:ascii="Garamond" w:eastAsia="Times New Roman" w:hAnsi="Garamond" w:cs="Times New Roman"/>
          <w:sz w:val="24"/>
        </w:rPr>
        <w:t xml:space="preserve">The final round, held in the afternoon on day two, will involve </w:t>
      </w:r>
      <w:r w:rsidR="00F60C15">
        <w:rPr>
          <w:rFonts w:ascii="Garamond" w:eastAsia="Times New Roman" w:hAnsi="Garamond" w:cs="Times New Roman"/>
          <w:sz w:val="24"/>
        </w:rPr>
        <w:t>nearly-</w:t>
      </w:r>
      <w:r w:rsidRPr="001C31BE">
        <w:rPr>
          <w:rFonts w:ascii="Garamond" w:eastAsia="Times New Roman" w:hAnsi="Garamond" w:cs="Times New Roman"/>
          <w:sz w:val="24"/>
        </w:rPr>
        <w:t xml:space="preserve">spontaneous reaction </w:t>
      </w:r>
      <w:r w:rsidR="00F60C15">
        <w:rPr>
          <w:rFonts w:ascii="Garamond" w:eastAsia="Times New Roman" w:hAnsi="Garamond" w:cs="Times New Roman"/>
          <w:sz w:val="24"/>
        </w:rPr>
        <w:t>and analysis based on a final, updated</w:t>
      </w:r>
      <w:r w:rsidRPr="001C31BE">
        <w:rPr>
          <w:rFonts w:ascii="Garamond" w:eastAsia="Times New Roman" w:hAnsi="Garamond" w:cs="Times New Roman"/>
          <w:sz w:val="24"/>
        </w:rPr>
        <w:t xml:space="preserve"> intelligence report further alter</w:t>
      </w:r>
      <w:r w:rsidR="00F60C15">
        <w:rPr>
          <w:rFonts w:ascii="Garamond" w:eastAsia="Times New Roman" w:hAnsi="Garamond" w:cs="Times New Roman"/>
          <w:sz w:val="24"/>
        </w:rPr>
        <w:t>ing</w:t>
      </w:r>
      <w:r w:rsidRPr="001C31BE">
        <w:rPr>
          <w:rFonts w:ascii="Garamond" w:eastAsia="Times New Roman" w:hAnsi="Garamond" w:cs="Times New Roman"/>
          <w:sz w:val="24"/>
        </w:rPr>
        <w:t xml:space="preserve"> the scenario. Teams will have to respond to questions from the panel of judges with only little preparation, testing their ability to analyze information as a team and synthesize a response on the spot. Judges will deliver a final evaluation, and winners will be selected based on the final round scores.</w:t>
      </w:r>
      <w:r w:rsidR="00F60C15">
        <w:rPr>
          <w:rFonts w:ascii="Garamond" w:eastAsia="Times New Roman" w:hAnsi="Garamond" w:cs="Times New Roman"/>
          <w:sz w:val="24"/>
        </w:rPr>
        <w:t xml:space="preserve"> </w:t>
      </w:r>
    </w:p>
    <w:p w:rsidR="00A37413" w:rsidRPr="003E577E" w:rsidRDefault="0022299B" w:rsidP="002E5FD3">
      <w:pPr>
        <w:pStyle w:val="Normal1"/>
        <w:spacing w:line="240" w:lineRule="auto"/>
        <w:jc w:val="both"/>
        <w:rPr>
          <w:rFonts w:ascii="Garamond" w:hAnsi="Garamond"/>
        </w:rPr>
      </w:pPr>
      <w:r w:rsidRPr="003E577E">
        <w:rPr>
          <w:rFonts w:ascii="Garamond" w:hAnsi="Garamond"/>
          <w:sz w:val="24"/>
        </w:rPr>
        <w:t xml:space="preserve"> </w:t>
      </w:r>
    </w:p>
    <w:p w:rsidR="00A37413" w:rsidRPr="003E577E" w:rsidRDefault="001910EC" w:rsidP="000E2901">
      <w:pPr>
        <w:pStyle w:val="Heading2"/>
        <w:rPr>
          <w:rFonts w:ascii="Garamond" w:hAnsi="Garamond"/>
        </w:rPr>
      </w:pPr>
      <w:bookmarkStart w:id="6" w:name="_Toc378580457"/>
      <w:r w:rsidRPr="003E577E">
        <w:rPr>
          <w:rFonts w:ascii="Garamond" w:hAnsi="Garamond"/>
        </w:rPr>
        <w:t xml:space="preserve">Rule 2. </w:t>
      </w:r>
      <w:r w:rsidRPr="003E577E">
        <w:rPr>
          <w:rFonts w:ascii="Garamond" w:hAnsi="Garamond"/>
        </w:rPr>
        <w:tab/>
      </w:r>
      <w:r w:rsidR="0022299B" w:rsidRPr="003E577E">
        <w:rPr>
          <w:rFonts w:ascii="Garamond" w:hAnsi="Garamond"/>
        </w:rPr>
        <w:t>Registration</w:t>
      </w:r>
      <w:bookmarkEnd w:id="6"/>
    </w:p>
    <w:p w:rsidR="00A37413" w:rsidRPr="003E577E" w:rsidRDefault="0022299B" w:rsidP="002E5FD3">
      <w:pPr>
        <w:pStyle w:val="Normal1"/>
        <w:spacing w:line="240" w:lineRule="auto"/>
        <w:jc w:val="both"/>
        <w:rPr>
          <w:rFonts w:ascii="Garamond" w:hAnsi="Garamond"/>
        </w:rPr>
      </w:pPr>
      <w:r w:rsidRPr="003E577E">
        <w:rPr>
          <w:rFonts w:ascii="Garamond" w:hAnsi="Garamond"/>
          <w:b/>
          <w:sz w:val="24"/>
        </w:rPr>
        <w:t xml:space="preserve"> </w:t>
      </w:r>
    </w:p>
    <w:p w:rsidR="00F60C15" w:rsidRDefault="001C31BE" w:rsidP="00F60C15">
      <w:pPr>
        <w:pStyle w:val="Normal1"/>
        <w:spacing w:line="240" w:lineRule="auto"/>
        <w:jc w:val="both"/>
        <w:rPr>
          <w:rFonts w:ascii="Garamond" w:eastAsia="Times New Roman" w:hAnsi="Garamond" w:cs="Times New Roman"/>
          <w:sz w:val="24"/>
        </w:rPr>
      </w:pPr>
      <w:r w:rsidRPr="001C31BE">
        <w:rPr>
          <w:rFonts w:ascii="Garamond" w:eastAsia="Times New Roman" w:hAnsi="Garamond" w:cs="Times New Roman"/>
          <w:sz w:val="24"/>
        </w:rPr>
        <w:t>To be considered for the competition, interested teams must submit all registration materials, including CVs and all team information, by the registration deadline. After all registration materials have been received, teams selected to compete will receive invitations and competition materials. Teams registering late may be considered at the discretion of the Competition Director, space permitting.</w:t>
      </w:r>
      <w:bookmarkStart w:id="7" w:name="_Toc378580458"/>
    </w:p>
    <w:p w:rsidR="00F60C15" w:rsidRDefault="00F60C15" w:rsidP="00F60C15">
      <w:pPr>
        <w:pStyle w:val="Normal1"/>
        <w:spacing w:line="240" w:lineRule="auto"/>
        <w:jc w:val="both"/>
        <w:rPr>
          <w:rFonts w:ascii="Garamond" w:eastAsia="Times New Roman" w:hAnsi="Garamond" w:cs="Times New Roman"/>
          <w:sz w:val="24"/>
        </w:rPr>
      </w:pPr>
    </w:p>
    <w:p w:rsidR="00A37413" w:rsidRDefault="00F60C15" w:rsidP="00F60C15">
      <w:pPr>
        <w:pStyle w:val="Normal1"/>
        <w:spacing w:line="240" w:lineRule="auto"/>
        <w:jc w:val="both"/>
        <w:rPr>
          <w:rFonts w:ascii="Garamond" w:hAnsi="Garamond"/>
          <w:b/>
        </w:rPr>
      </w:pPr>
      <w:r w:rsidRPr="00F60C15">
        <w:rPr>
          <w:rFonts w:ascii="Garamond" w:hAnsi="Garamond"/>
          <w:b/>
        </w:rPr>
        <w:t>R</w:t>
      </w:r>
      <w:r w:rsidR="001910EC" w:rsidRPr="00F60C15">
        <w:rPr>
          <w:rFonts w:ascii="Garamond" w:hAnsi="Garamond"/>
          <w:b/>
        </w:rPr>
        <w:t xml:space="preserve">ule 3. </w:t>
      </w:r>
      <w:r>
        <w:rPr>
          <w:rFonts w:ascii="Garamond" w:hAnsi="Garamond"/>
          <w:b/>
        </w:rPr>
        <w:tab/>
      </w:r>
      <w:r w:rsidR="001910EC" w:rsidRPr="00F60C15">
        <w:rPr>
          <w:rFonts w:ascii="Garamond" w:hAnsi="Garamond"/>
          <w:b/>
        </w:rPr>
        <w:tab/>
      </w:r>
      <w:r w:rsidR="0022299B" w:rsidRPr="00F60C15">
        <w:rPr>
          <w:rFonts w:ascii="Garamond" w:hAnsi="Garamond"/>
          <w:b/>
        </w:rPr>
        <w:t>Eligibility</w:t>
      </w:r>
      <w:bookmarkEnd w:id="7"/>
    </w:p>
    <w:p w:rsidR="00F60C15" w:rsidRPr="00F60C15" w:rsidRDefault="00F60C15" w:rsidP="00F60C15">
      <w:pPr>
        <w:pStyle w:val="Normal1"/>
        <w:spacing w:line="240" w:lineRule="auto"/>
        <w:jc w:val="both"/>
        <w:rPr>
          <w:rFonts w:ascii="Garamond" w:hAnsi="Garamond"/>
          <w:b/>
        </w:rPr>
      </w:pPr>
    </w:p>
    <w:p w:rsidR="00A37413" w:rsidRDefault="001C31BE" w:rsidP="002E5FD3">
      <w:pPr>
        <w:pStyle w:val="Normal1"/>
        <w:spacing w:line="240" w:lineRule="auto"/>
        <w:jc w:val="both"/>
        <w:rPr>
          <w:rFonts w:ascii="Garamond" w:eastAsia="Times New Roman" w:hAnsi="Garamond" w:cs="Times New Roman"/>
          <w:sz w:val="24"/>
        </w:rPr>
      </w:pPr>
      <w:r w:rsidRPr="001C31BE">
        <w:rPr>
          <w:rFonts w:ascii="Garamond" w:eastAsia="Times New Roman" w:hAnsi="Garamond" w:cs="Times New Roman"/>
          <w:sz w:val="24"/>
        </w:rPr>
        <w:t>All students currently enrolled in an undergraduate, graduate, doctoral, professional, or law program on the date of the registration deadline are eligible to compete. There is no explicit major, coursework, or prior experience in cyber conflict necessary to compete, but successful applicants will have a strong link between cyber conflict policy and their current academic interest.</w:t>
      </w:r>
    </w:p>
    <w:p w:rsidR="001C31BE" w:rsidRPr="003E577E" w:rsidRDefault="001C31BE" w:rsidP="002E5FD3">
      <w:pPr>
        <w:pStyle w:val="Normal1"/>
        <w:spacing w:line="240" w:lineRule="auto"/>
        <w:jc w:val="both"/>
        <w:rPr>
          <w:rFonts w:ascii="Garamond" w:hAnsi="Garamond"/>
        </w:rPr>
      </w:pPr>
    </w:p>
    <w:p w:rsidR="001C31BE" w:rsidRDefault="001C31BE" w:rsidP="002E5FD3">
      <w:pPr>
        <w:pStyle w:val="Normal1"/>
        <w:spacing w:line="240" w:lineRule="auto"/>
        <w:jc w:val="both"/>
        <w:rPr>
          <w:rFonts w:ascii="Garamond" w:eastAsia="Times New Roman" w:hAnsi="Garamond" w:cs="Times New Roman"/>
          <w:sz w:val="24"/>
        </w:rPr>
      </w:pPr>
      <w:r w:rsidRPr="001C31BE">
        <w:rPr>
          <w:rFonts w:ascii="Garamond" w:eastAsia="Times New Roman" w:hAnsi="Garamond" w:cs="Times New Roman"/>
          <w:sz w:val="24"/>
        </w:rPr>
        <w:t>Students with an interest in cyber conflict and policy from around the world are invited to apply to compete. However, the Cyber 9/12 Strategy Challenge cannot guarantee any funds to support team travel and accommodation expenses. Applicants are encouraged to inquire about funding from their home institutions.</w:t>
      </w:r>
    </w:p>
    <w:p w:rsidR="001C31BE" w:rsidRPr="003E577E" w:rsidRDefault="001C31BE" w:rsidP="002E5FD3">
      <w:pPr>
        <w:pStyle w:val="Normal1"/>
        <w:spacing w:line="240" w:lineRule="auto"/>
        <w:jc w:val="both"/>
        <w:rPr>
          <w:rFonts w:ascii="Garamond" w:hAnsi="Garamond"/>
          <w:b/>
          <w:sz w:val="24"/>
        </w:rPr>
      </w:pPr>
    </w:p>
    <w:p w:rsidR="00A37413" w:rsidRPr="003E577E" w:rsidRDefault="001910EC" w:rsidP="000E2901">
      <w:pPr>
        <w:pStyle w:val="Heading2"/>
        <w:rPr>
          <w:rFonts w:ascii="Garamond" w:hAnsi="Garamond"/>
        </w:rPr>
      </w:pPr>
      <w:bookmarkStart w:id="8" w:name="_Toc378580459"/>
      <w:r w:rsidRPr="003E577E">
        <w:rPr>
          <w:rFonts w:ascii="Garamond" w:hAnsi="Garamond"/>
        </w:rPr>
        <w:t xml:space="preserve">Rule 4. </w:t>
      </w:r>
      <w:r w:rsidRPr="003E577E">
        <w:rPr>
          <w:rFonts w:ascii="Garamond" w:hAnsi="Garamond"/>
        </w:rPr>
        <w:tab/>
      </w:r>
      <w:r w:rsidR="0022299B" w:rsidRPr="003E577E">
        <w:rPr>
          <w:rFonts w:ascii="Garamond" w:hAnsi="Garamond"/>
        </w:rPr>
        <w:t>Team Composition</w:t>
      </w:r>
      <w:bookmarkEnd w:id="8"/>
    </w:p>
    <w:p w:rsidR="00A37413" w:rsidRPr="003E577E" w:rsidRDefault="00A37413" w:rsidP="002E5FD3">
      <w:pPr>
        <w:pStyle w:val="Normal1"/>
        <w:spacing w:line="240" w:lineRule="auto"/>
        <w:jc w:val="both"/>
        <w:rPr>
          <w:rFonts w:ascii="Garamond" w:hAnsi="Garamond"/>
        </w:rPr>
      </w:pPr>
    </w:p>
    <w:p w:rsidR="001C31BE" w:rsidRDefault="001C31BE" w:rsidP="002E5FD3">
      <w:pPr>
        <w:pStyle w:val="Normal1"/>
        <w:spacing w:line="240" w:lineRule="auto"/>
        <w:jc w:val="both"/>
        <w:rPr>
          <w:rFonts w:ascii="Garamond" w:eastAsia="Times New Roman" w:hAnsi="Garamond" w:cs="Times New Roman"/>
          <w:sz w:val="24"/>
        </w:rPr>
      </w:pPr>
      <w:r w:rsidRPr="001C31BE">
        <w:rPr>
          <w:rFonts w:ascii="Garamond" w:eastAsia="Times New Roman" w:hAnsi="Garamond" w:cs="Times New Roman"/>
          <w:sz w:val="24"/>
        </w:rPr>
        <w:t xml:space="preserve">Each team must include </w:t>
      </w:r>
      <w:r w:rsidR="00F60C15">
        <w:rPr>
          <w:rFonts w:ascii="Garamond" w:eastAsia="Times New Roman" w:hAnsi="Garamond" w:cs="Times New Roman"/>
          <w:sz w:val="24"/>
        </w:rPr>
        <w:t xml:space="preserve">at least three and no more than </w:t>
      </w:r>
      <w:r w:rsidRPr="001C31BE">
        <w:rPr>
          <w:rFonts w:ascii="Garamond" w:eastAsia="Times New Roman" w:hAnsi="Garamond" w:cs="Times New Roman"/>
          <w:sz w:val="24"/>
        </w:rPr>
        <w:t>four students. There are no requirements for team composition based on the majors or education level of team members. Each team must also recruit a faculty member to act as their team coach and mentor. While coaches are not required to take part in the competition event, their participation is necessary to ensure that all teams have access to assistance in crafting their responses.</w:t>
      </w:r>
    </w:p>
    <w:p w:rsidR="00A37413" w:rsidRPr="003E577E" w:rsidRDefault="0022299B" w:rsidP="002E5FD3">
      <w:pPr>
        <w:pStyle w:val="Normal1"/>
        <w:spacing w:line="240" w:lineRule="auto"/>
        <w:jc w:val="both"/>
        <w:rPr>
          <w:rFonts w:ascii="Garamond" w:hAnsi="Garamond"/>
        </w:rPr>
      </w:pPr>
      <w:r w:rsidRPr="003E577E">
        <w:rPr>
          <w:rFonts w:ascii="Garamond" w:hAnsi="Garamond"/>
          <w:b/>
          <w:sz w:val="24"/>
        </w:rPr>
        <w:t xml:space="preserve"> </w:t>
      </w:r>
    </w:p>
    <w:p w:rsidR="00A37413" w:rsidRPr="003E577E" w:rsidRDefault="001910EC" w:rsidP="000E2901">
      <w:pPr>
        <w:pStyle w:val="Heading2"/>
        <w:rPr>
          <w:rFonts w:ascii="Garamond" w:hAnsi="Garamond"/>
        </w:rPr>
      </w:pPr>
      <w:bookmarkStart w:id="9" w:name="_Toc378580460"/>
      <w:r w:rsidRPr="003E577E">
        <w:rPr>
          <w:rFonts w:ascii="Garamond" w:hAnsi="Garamond"/>
        </w:rPr>
        <w:t xml:space="preserve">Rule 5. </w:t>
      </w:r>
      <w:r w:rsidRPr="003E577E">
        <w:rPr>
          <w:rFonts w:ascii="Garamond" w:hAnsi="Garamond"/>
        </w:rPr>
        <w:tab/>
      </w:r>
      <w:r w:rsidR="0022299B" w:rsidRPr="003E577E">
        <w:rPr>
          <w:rFonts w:ascii="Garamond" w:hAnsi="Garamond"/>
        </w:rPr>
        <w:t>Pre-competition Preparation</w:t>
      </w:r>
      <w:bookmarkEnd w:id="9"/>
    </w:p>
    <w:p w:rsidR="00A37413" w:rsidRPr="003E577E" w:rsidRDefault="0022299B" w:rsidP="002E5FD3">
      <w:pPr>
        <w:pStyle w:val="Normal1"/>
        <w:spacing w:line="240" w:lineRule="auto"/>
        <w:jc w:val="both"/>
        <w:rPr>
          <w:rFonts w:ascii="Garamond" w:hAnsi="Garamond"/>
        </w:rPr>
      </w:pPr>
      <w:r w:rsidRPr="003E577E">
        <w:rPr>
          <w:rFonts w:ascii="Garamond" w:hAnsi="Garamond"/>
          <w:b/>
          <w:sz w:val="24"/>
        </w:rPr>
        <w:t xml:space="preserve"> </w:t>
      </w:r>
    </w:p>
    <w:p w:rsidR="001C31BE" w:rsidRDefault="001C31BE" w:rsidP="002E5FD3">
      <w:pPr>
        <w:pStyle w:val="Normal1"/>
        <w:spacing w:line="240" w:lineRule="auto"/>
        <w:jc w:val="both"/>
        <w:rPr>
          <w:rFonts w:ascii="Garamond" w:eastAsia="Times New Roman" w:hAnsi="Garamond" w:cs="Times New Roman"/>
          <w:sz w:val="24"/>
        </w:rPr>
      </w:pPr>
      <w:r w:rsidRPr="001C31BE">
        <w:rPr>
          <w:rFonts w:ascii="Garamond" w:eastAsia="Times New Roman" w:hAnsi="Garamond" w:cs="Times New Roman"/>
          <w:sz w:val="24"/>
        </w:rPr>
        <w:t xml:space="preserve">Background information </w:t>
      </w:r>
      <w:r w:rsidR="002F0225">
        <w:rPr>
          <w:rFonts w:ascii="Garamond" w:eastAsia="Times New Roman" w:hAnsi="Garamond" w:cs="Times New Roman"/>
          <w:sz w:val="24"/>
        </w:rPr>
        <w:t xml:space="preserve">(“Instructions and Intelligence Report 1”) </w:t>
      </w:r>
      <w:r w:rsidR="00F60C15">
        <w:rPr>
          <w:rFonts w:ascii="Garamond" w:eastAsia="Times New Roman" w:hAnsi="Garamond" w:cs="Times New Roman"/>
          <w:sz w:val="24"/>
        </w:rPr>
        <w:t xml:space="preserve">for </w:t>
      </w:r>
      <w:r w:rsidRPr="001C31BE">
        <w:rPr>
          <w:rFonts w:ascii="Garamond" w:eastAsia="Times New Roman" w:hAnsi="Garamond" w:cs="Times New Roman"/>
          <w:sz w:val="24"/>
        </w:rPr>
        <w:t xml:space="preserve">Round </w:t>
      </w:r>
      <w:r w:rsidR="00F60C15">
        <w:rPr>
          <w:rFonts w:ascii="Garamond" w:eastAsia="Times New Roman" w:hAnsi="Garamond" w:cs="Times New Roman"/>
          <w:sz w:val="24"/>
        </w:rPr>
        <w:t xml:space="preserve">1 </w:t>
      </w:r>
      <w:r w:rsidRPr="001C31BE">
        <w:rPr>
          <w:rFonts w:ascii="Garamond" w:eastAsia="Times New Roman" w:hAnsi="Garamond" w:cs="Times New Roman"/>
          <w:sz w:val="24"/>
        </w:rPr>
        <w:t xml:space="preserve">will be distributed </w:t>
      </w:r>
      <w:r w:rsidR="002F0225">
        <w:rPr>
          <w:rFonts w:ascii="Garamond" w:eastAsia="Times New Roman" w:hAnsi="Garamond" w:cs="Times New Roman"/>
          <w:sz w:val="24"/>
        </w:rPr>
        <w:t>at on December 3, 2018</w:t>
      </w:r>
      <w:r w:rsidRPr="001C31BE">
        <w:rPr>
          <w:rFonts w:ascii="Garamond" w:eastAsia="Times New Roman" w:hAnsi="Garamond" w:cs="Times New Roman"/>
          <w:sz w:val="24"/>
        </w:rPr>
        <w:t>. This information will be distributed to all teams after participants have completed registration and selected teams have bee</w:t>
      </w:r>
      <w:r w:rsidR="00F60C15">
        <w:rPr>
          <w:rFonts w:ascii="Garamond" w:eastAsia="Times New Roman" w:hAnsi="Garamond" w:cs="Times New Roman"/>
          <w:sz w:val="24"/>
        </w:rPr>
        <w:t>n notified. For R</w:t>
      </w:r>
      <w:r w:rsidRPr="001C31BE">
        <w:rPr>
          <w:rFonts w:ascii="Garamond" w:eastAsia="Times New Roman" w:hAnsi="Garamond" w:cs="Times New Roman"/>
          <w:sz w:val="24"/>
        </w:rPr>
        <w:t xml:space="preserve">ound </w:t>
      </w:r>
      <w:r w:rsidR="00F60C15">
        <w:rPr>
          <w:rFonts w:ascii="Garamond" w:eastAsia="Times New Roman" w:hAnsi="Garamond" w:cs="Times New Roman"/>
          <w:sz w:val="24"/>
        </w:rPr>
        <w:t xml:space="preserve">1 </w:t>
      </w:r>
      <w:r w:rsidRPr="001C31BE">
        <w:rPr>
          <w:rFonts w:ascii="Garamond" w:eastAsia="Times New Roman" w:hAnsi="Garamond" w:cs="Times New Roman"/>
          <w:sz w:val="24"/>
        </w:rPr>
        <w:t>of the scenario exercise, teams will prepare both written and oral policy briefs based on a response to the initial scenario intelligence report</w:t>
      </w:r>
      <w:r w:rsidR="002F0225">
        <w:rPr>
          <w:rFonts w:ascii="Garamond" w:eastAsia="Times New Roman" w:hAnsi="Garamond" w:cs="Times New Roman"/>
          <w:sz w:val="24"/>
        </w:rPr>
        <w:t xml:space="preserve"> (see Rule 1)</w:t>
      </w:r>
      <w:r w:rsidRPr="001C31BE">
        <w:rPr>
          <w:rFonts w:ascii="Garamond" w:eastAsia="Times New Roman" w:hAnsi="Garamond" w:cs="Times New Roman"/>
          <w:sz w:val="24"/>
        </w:rPr>
        <w:t xml:space="preserve">. </w:t>
      </w:r>
    </w:p>
    <w:p w:rsidR="00A37413" w:rsidRPr="003E577E" w:rsidRDefault="0022299B" w:rsidP="002E5FD3">
      <w:pPr>
        <w:pStyle w:val="Normal1"/>
        <w:spacing w:line="240" w:lineRule="auto"/>
        <w:jc w:val="both"/>
        <w:rPr>
          <w:rFonts w:ascii="Garamond" w:hAnsi="Garamond"/>
        </w:rPr>
      </w:pPr>
      <w:r w:rsidRPr="003E577E">
        <w:rPr>
          <w:rFonts w:ascii="Garamond" w:hAnsi="Garamond"/>
          <w:b/>
          <w:sz w:val="24"/>
        </w:rPr>
        <w:t xml:space="preserve"> </w:t>
      </w:r>
    </w:p>
    <w:p w:rsidR="00A37413" w:rsidRPr="003E577E" w:rsidRDefault="001910EC" w:rsidP="000E2901">
      <w:pPr>
        <w:pStyle w:val="Heading2"/>
        <w:rPr>
          <w:rFonts w:ascii="Garamond" w:hAnsi="Garamond"/>
        </w:rPr>
      </w:pPr>
      <w:bookmarkStart w:id="10" w:name="_Toc378580461"/>
      <w:r w:rsidRPr="003E577E">
        <w:rPr>
          <w:rFonts w:ascii="Garamond" w:hAnsi="Garamond"/>
        </w:rPr>
        <w:t xml:space="preserve">Rule 6. </w:t>
      </w:r>
      <w:r w:rsidRPr="003E577E">
        <w:rPr>
          <w:rFonts w:ascii="Garamond" w:hAnsi="Garamond"/>
        </w:rPr>
        <w:tab/>
      </w:r>
      <w:r w:rsidR="0022299B" w:rsidRPr="003E577E">
        <w:rPr>
          <w:rFonts w:ascii="Garamond" w:hAnsi="Garamond"/>
        </w:rPr>
        <w:t>Team Selection and Notification</w:t>
      </w:r>
      <w:bookmarkEnd w:id="10"/>
    </w:p>
    <w:p w:rsidR="00A37413" w:rsidRPr="003E577E" w:rsidRDefault="00A37413" w:rsidP="002E5FD3">
      <w:pPr>
        <w:pStyle w:val="Normal1"/>
        <w:spacing w:line="240" w:lineRule="auto"/>
        <w:jc w:val="both"/>
        <w:rPr>
          <w:rFonts w:ascii="Garamond" w:hAnsi="Garamond"/>
        </w:rPr>
      </w:pPr>
    </w:p>
    <w:p w:rsidR="000252B5" w:rsidRDefault="001C31BE" w:rsidP="000E2901">
      <w:pPr>
        <w:pStyle w:val="Heading2"/>
        <w:rPr>
          <w:rFonts w:ascii="Garamond" w:eastAsia="Times New Roman" w:hAnsi="Garamond" w:cs="Times New Roman"/>
          <w:b w:val="0"/>
        </w:rPr>
      </w:pPr>
      <w:bookmarkStart w:id="11" w:name="_Toc378580462"/>
      <w:r w:rsidRPr="001C31BE">
        <w:rPr>
          <w:rFonts w:ascii="Garamond" w:eastAsia="Times New Roman" w:hAnsi="Garamond" w:cs="Times New Roman"/>
          <w:b w:val="0"/>
        </w:rPr>
        <w:t xml:space="preserve">Teams will be selected based on registration materials submitted in accordance with Rule 3. Selected teams will be notified via e-mail of their invitation to the competition. </w:t>
      </w:r>
    </w:p>
    <w:p w:rsidR="002F0225" w:rsidRDefault="002F0225" w:rsidP="002F0225">
      <w:pPr>
        <w:pStyle w:val="Normal1"/>
      </w:pPr>
    </w:p>
    <w:p w:rsidR="002F0225" w:rsidRPr="002F0225" w:rsidRDefault="002F0225" w:rsidP="002F0225">
      <w:pPr>
        <w:pStyle w:val="Normal1"/>
      </w:pPr>
    </w:p>
    <w:p w:rsidR="001C31BE" w:rsidRDefault="001C31BE" w:rsidP="001C31BE">
      <w:pPr>
        <w:pStyle w:val="Normal1"/>
      </w:pPr>
    </w:p>
    <w:p w:rsidR="002F0225" w:rsidRDefault="002F0225" w:rsidP="001C31BE">
      <w:pPr>
        <w:pStyle w:val="Normal1"/>
      </w:pPr>
    </w:p>
    <w:p w:rsidR="002F0225" w:rsidRPr="001C31BE" w:rsidRDefault="002F0225" w:rsidP="001C31BE">
      <w:pPr>
        <w:pStyle w:val="Normal1"/>
      </w:pPr>
    </w:p>
    <w:p w:rsidR="00A37413" w:rsidRPr="003E577E" w:rsidRDefault="001910EC" w:rsidP="000E2901">
      <w:pPr>
        <w:pStyle w:val="Heading2"/>
        <w:rPr>
          <w:rFonts w:ascii="Garamond" w:hAnsi="Garamond"/>
        </w:rPr>
      </w:pPr>
      <w:r w:rsidRPr="003E577E">
        <w:rPr>
          <w:rFonts w:ascii="Garamond" w:hAnsi="Garamond"/>
        </w:rPr>
        <w:t xml:space="preserve">Rule 7. </w:t>
      </w:r>
      <w:r w:rsidRPr="003E577E">
        <w:rPr>
          <w:rFonts w:ascii="Garamond" w:hAnsi="Garamond"/>
        </w:rPr>
        <w:tab/>
      </w:r>
      <w:r w:rsidR="0022299B" w:rsidRPr="003E577E">
        <w:rPr>
          <w:rFonts w:ascii="Garamond" w:hAnsi="Garamond"/>
        </w:rPr>
        <w:t>The Scenario Exercise</w:t>
      </w:r>
      <w:bookmarkEnd w:id="11"/>
    </w:p>
    <w:p w:rsidR="00A37413" w:rsidRPr="003E577E" w:rsidRDefault="0022299B" w:rsidP="002E5FD3">
      <w:pPr>
        <w:pStyle w:val="Normal1"/>
        <w:spacing w:line="240" w:lineRule="auto"/>
        <w:jc w:val="both"/>
        <w:rPr>
          <w:rFonts w:ascii="Garamond" w:hAnsi="Garamond"/>
        </w:rPr>
      </w:pPr>
      <w:r w:rsidRPr="003E577E">
        <w:rPr>
          <w:rFonts w:ascii="Garamond" w:hAnsi="Garamond"/>
          <w:b/>
          <w:sz w:val="24"/>
        </w:rPr>
        <w:t xml:space="preserve"> </w:t>
      </w:r>
    </w:p>
    <w:p w:rsidR="002E5FD3" w:rsidRPr="003E577E" w:rsidRDefault="001C31BE" w:rsidP="002E5FD3">
      <w:pPr>
        <w:pStyle w:val="Normal1"/>
        <w:spacing w:line="240" w:lineRule="auto"/>
        <w:jc w:val="both"/>
        <w:rPr>
          <w:rFonts w:ascii="Garamond" w:eastAsia="Times New Roman" w:hAnsi="Garamond" w:cs="Times New Roman"/>
          <w:i/>
          <w:sz w:val="24"/>
          <w:u w:val="single"/>
        </w:rPr>
      </w:pPr>
      <w:r w:rsidRPr="001C31BE">
        <w:rPr>
          <w:rFonts w:ascii="Garamond" w:eastAsia="Times New Roman" w:hAnsi="Garamond" w:cs="Times New Roman"/>
          <w:sz w:val="24"/>
        </w:rPr>
        <w:t xml:space="preserve">The competition will focus on a cyber-attack scenario described through various intelligence reports. The exercise encompasses tasks, both written and oral, that challenge students to respond to the political, economic, </w:t>
      </w:r>
      <w:r w:rsidR="002F0225">
        <w:rPr>
          <w:rFonts w:ascii="Garamond" w:eastAsia="Times New Roman" w:hAnsi="Garamond" w:cs="Times New Roman"/>
          <w:sz w:val="24"/>
        </w:rPr>
        <w:t xml:space="preserve">legal, technical, diplomatic, </w:t>
      </w:r>
      <w:r w:rsidRPr="001C31BE">
        <w:rPr>
          <w:rFonts w:ascii="Garamond" w:eastAsia="Times New Roman" w:hAnsi="Garamond" w:cs="Times New Roman"/>
          <w:sz w:val="24"/>
        </w:rPr>
        <w:t>and security challenges creat</w:t>
      </w:r>
      <w:r w:rsidR="00F37640">
        <w:rPr>
          <w:rFonts w:ascii="Garamond" w:eastAsia="Times New Roman" w:hAnsi="Garamond" w:cs="Times New Roman"/>
          <w:sz w:val="24"/>
        </w:rPr>
        <w:t xml:space="preserve">ed by the evolving </w:t>
      </w:r>
      <w:r w:rsidRPr="001C31BE">
        <w:rPr>
          <w:rFonts w:ascii="Garamond" w:eastAsia="Times New Roman" w:hAnsi="Garamond" w:cs="Times New Roman"/>
          <w:sz w:val="24"/>
        </w:rPr>
        <w:t>scenario. At all stages of the competition, scenario information and tasks will be distributed in a manner that ensures all teams have an equal chance to prepare.</w:t>
      </w:r>
    </w:p>
    <w:p w:rsidR="002F0225" w:rsidRDefault="002F0225" w:rsidP="00DC2659">
      <w:pPr>
        <w:pStyle w:val="Heading2"/>
        <w:rPr>
          <w:rFonts w:ascii="Garamond" w:hAnsi="Garamond"/>
        </w:rPr>
      </w:pPr>
      <w:bookmarkStart w:id="12" w:name="_Toc378580463"/>
    </w:p>
    <w:p w:rsidR="00DC2659" w:rsidRPr="003E577E" w:rsidRDefault="00DC2659" w:rsidP="00DC2659">
      <w:pPr>
        <w:pStyle w:val="Heading2"/>
        <w:rPr>
          <w:rFonts w:ascii="Garamond" w:hAnsi="Garamond"/>
        </w:rPr>
      </w:pPr>
      <w:r>
        <w:rPr>
          <w:rFonts w:ascii="Garamond" w:hAnsi="Garamond"/>
        </w:rPr>
        <w:t>Rule 8</w:t>
      </w:r>
      <w:r w:rsidRPr="003E577E">
        <w:rPr>
          <w:rFonts w:ascii="Garamond" w:hAnsi="Garamond"/>
        </w:rPr>
        <w:t xml:space="preserve">. </w:t>
      </w:r>
      <w:r w:rsidRPr="003E577E">
        <w:rPr>
          <w:rFonts w:ascii="Garamond" w:hAnsi="Garamond"/>
        </w:rPr>
        <w:tab/>
      </w:r>
      <w:r>
        <w:rPr>
          <w:rFonts w:ascii="Garamond" w:hAnsi="Garamond"/>
        </w:rPr>
        <w:t>Structure</w:t>
      </w:r>
      <w:bookmarkEnd w:id="12"/>
    </w:p>
    <w:p w:rsidR="00DC2659" w:rsidRDefault="00DC2659" w:rsidP="002E5FD3">
      <w:pPr>
        <w:pStyle w:val="Normal1"/>
        <w:spacing w:line="240" w:lineRule="auto"/>
        <w:jc w:val="both"/>
        <w:rPr>
          <w:rFonts w:ascii="Garamond" w:eastAsia="Times New Roman" w:hAnsi="Garamond" w:cs="Times New Roman"/>
          <w:i/>
          <w:sz w:val="24"/>
          <w:u w:val="single"/>
        </w:rPr>
      </w:pPr>
    </w:p>
    <w:p w:rsidR="00DC2659" w:rsidRDefault="001C31BE" w:rsidP="002E5FD3">
      <w:pPr>
        <w:pStyle w:val="Normal1"/>
        <w:spacing w:line="240" w:lineRule="auto"/>
        <w:jc w:val="both"/>
        <w:rPr>
          <w:rFonts w:ascii="Garamond" w:eastAsia="Times New Roman" w:hAnsi="Garamond" w:cs="Times New Roman"/>
          <w:sz w:val="24"/>
        </w:rPr>
      </w:pPr>
      <w:r w:rsidRPr="001C31BE">
        <w:rPr>
          <w:rFonts w:ascii="Garamond" w:eastAsia="Times New Roman" w:hAnsi="Garamond" w:cs="Times New Roman"/>
          <w:sz w:val="24"/>
        </w:rPr>
        <w:t xml:space="preserve">The competition will focus on a single cyber-attack scenario described through various intelligence reports. The exercise encompasses tasks, both written and oral, that challenge students to respond to the political, </w:t>
      </w:r>
      <w:r>
        <w:rPr>
          <w:rFonts w:ascii="Garamond" w:eastAsia="Times New Roman" w:hAnsi="Garamond" w:cs="Times New Roman"/>
          <w:sz w:val="24"/>
        </w:rPr>
        <w:t>economic, and security problems:</w:t>
      </w:r>
    </w:p>
    <w:p w:rsidR="001C31BE" w:rsidRDefault="001C31BE" w:rsidP="002E5FD3">
      <w:pPr>
        <w:pStyle w:val="Normal1"/>
        <w:spacing w:line="240" w:lineRule="auto"/>
        <w:jc w:val="both"/>
        <w:rPr>
          <w:rFonts w:ascii="Garamond" w:eastAsia="Times New Roman" w:hAnsi="Garamond" w:cs="Times New Roman"/>
          <w:sz w:val="24"/>
        </w:rPr>
      </w:pPr>
    </w:p>
    <w:p w:rsidR="00A37413" w:rsidRPr="003E577E" w:rsidRDefault="0022299B" w:rsidP="002E5FD3">
      <w:pPr>
        <w:pStyle w:val="Normal1"/>
        <w:spacing w:line="240" w:lineRule="auto"/>
        <w:jc w:val="both"/>
        <w:rPr>
          <w:rFonts w:ascii="Garamond" w:hAnsi="Garamond"/>
          <w:u w:val="single"/>
        </w:rPr>
      </w:pPr>
      <w:r w:rsidRPr="003E577E">
        <w:rPr>
          <w:rFonts w:ascii="Garamond" w:eastAsia="Times New Roman" w:hAnsi="Garamond" w:cs="Times New Roman"/>
          <w:i/>
          <w:sz w:val="24"/>
          <w:u w:val="single"/>
        </w:rPr>
        <w:t>Round</w:t>
      </w:r>
      <w:r w:rsidR="002F0225">
        <w:rPr>
          <w:rFonts w:ascii="Garamond" w:eastAsia="Times New Roman" w:hAnsi="Garamond" w:cs="Times New Roman"/>
          <w:i/>
          <w:sz w:val="24"/>
          <w:u w:val="single"/>
        </w:rPr>
        <w:t xml:space="preserve"> 1</w:t>
      </w:r>
    </w:p>
    <w:p w:rsidR="00A37413" w:rsidRPr="003E577E" w:rsidRDefault="00A37413" w:rsidP="002E5FD3">
      <w:pPr>
        <w:pStyle w:val="Normal1"/>
        <w:spacing w:line="240" w:lineRule="auto"/>
        <w:jc w:val="both"/>
        <w:rPr>
          <w:rFonts w:ascii="Garamond" w:hAnsi="Garamond"/>
        </w:rPr>
      </w:pPr>
    </w:p>
    <w:p w:rsidR="00A37413" w:rsidRDefault="001C31BE" w:rsidP="002E5FD3">
      <w:pPr>
        <w:pStyle w:val="Normal1"/>
        <w:spacing w:line="240" w:lineRule="auto"/>
        <w:jc w:val="both"/>
        <w:rPr>
          <w:rFonts w:ascii="Garamond" w:eastAsia="Times New Roman" w:hAnsi="Garamond" w:cs="Times New Roman"/>
          <w:sz w:val="24"/>
        </w:rPr>
      </w:pPr>
      <w:r w:rsidRPr="001C31BE">
        <w:rPr>
          <w:rFonts w:ascii="Garamond" w:eastAsia="Times New Roman" w:hAnsi="Garamond" w:cs="Times New Roman"/>
          <w:sz w:val="24"/>
        </w:rPr>
        <w:t xml:space="preserve">Teams will be provided with a detailed scenario background packet that sets the scene for the fictional cyber-attack. </w:t>
      </w:r>
      <w:r w:rsidR="002F0225">
        <w:rPr>
          <w:rFonts w:ascii="Garamond" w:eastAsia="Times New Roman" w:hAnsi="Garamond" w:cs="Times New Roman"/>
          <w:sz w:val="24"/>
        </w:rPr>
        <w:t>Teams</w:t>
      </w:r>
      <w:r w:rsidRPr="001C31BE">
        <w:rPr>
          <w:rFonts w:ascii="Garamond" w:eastAsia="Times New Roman" w:hAnsi="Garamond" w:cs="Times New Roman"/>
          <w:sz w:val="24"/>
        </w:rPr>
        <w:t xml:space="preserve"> </w:t>
      </w:r>
      <w:r w:rsidR="002F0225">
        <w:rPr>
          <w:rFonts w:ascii="Garamond" w:eastAsia="Times New Roman" w:hAnsi="Garamond" w:cs="Times New Roman"/>
          <w:sz w:val="24"/>
        </w:rPr>
        <w:t>have</w:t>
      </w:r>
      <w:r w:rsidRPr="001C31BE">
        <w:rPr>
          <w:rFonts w:ascii="Garamond" w:eastAsia="Times New Roman" w:hAnsi="Garamond" w:cs="Times New Roman"/>
          <w:sz w:val="24"/>
        </w:rPr>
        <w:t xml:space="preserve"> three tasks </w:t>
      </w:r>
      <w:r w:rsidR="002F0225">
        <w:rPr>
          <w:rFonts w:ascii="Garamond" w:eastAsia="Times New Roman" w:hAnsi="Garamond" w:cs="Times New Roman"/>
          <w:sz w:val="24"/>
        </w:rPr>
        <w:t>for Round 1:</w:t>
      </w:r>
    </w:p>
    <w:p w:rsidR="001C31BE" w:rsidRPr="003E577E" w:rsidRDefault="001C31BE" w:rsidP="002E5FD3">
      <w:pPr>
        <w:pStyle w:val="Normal1"/>
        <w:spacing w:line="240" w:lineRule="auto"/>
        <w:jc w:val="both"/>
        <w:rPr>
          <w:rFonts w:ascii="Garamond" w:hAnsi="Garamond"/>
        </w:rPr>
      </w:pPr>
    </w:p>
    <w:p w:rsidR="002F0225" w:rsidRPr="002F0225" w:rsidRDefault="002F0225" w:rsidP="002F0225">
      <w:pPr>
        <w:tabs>
          <w:tab w:val="left" w:pos="360"/>
          <w:tab w:val="left" w:pos="720"/>
        </w:tabs>
        <w:spacing w:before="110"/>
        <w:ind w:left="720"/>
        <w:jc w:val="both"/>
        <w:textAlignment w:val="baseline"/>
        <w:rPr>
          <w:rFonts w:ascii="Garamond" w:eastAsia="Times New Roman" w:hAnsi="Garamond"/>
          <w:b/>
          <w:color w:val="000000"/>
          <w:spacing w:val="-1"/>
          <w:sz w:val="24"/>
          <w:szCs w:val="24"/>
        </w:rPr>
      </w:pPr>
      <w:r>
        <w:rPr>
          <w:rFonts w:eastAsia="Times New Roman"/>
          <w:b/>
          <w:color w:val="000000"/>
          <w:spacing w:val="-1"/>
        </w:rPr>
        <w:t xml:space="preserve">1. </w:t>
      </w:r>
      <w:r w:rsidRPr="002F0225">
        <w:rPr>
          <w:rFonts w:ascii="Garamond" w:eastAsia="Times New Roman" w:hAnsi="Garamond"/>
          <w:b/>
          <w:color w:val="000000"/>
          <w:spacing w:val="-1"/>
          <w:sz w:val="24"/>
          <w:szCs w:val="24"/>
        </w:rPr>
        <w:t>Written Policy Brief (due no later than 5pm Central Time on Friday, January 4</w:t>
      </w:r>
      <w:r w:rsidRPr="002F0225">
        <w:rPr>
          <w:rFonts w:ascii="Garamond" w:eastAsia="Times New Roman" w:hAnsi="Garamond"/>
          <w:b/>
          <w:color w:val="000000"/>
          <w:spacing w:val="-1"/>
          <w:sz w:val="24"/>
          <w:szCs w:val="24"/>
          <w:vertAlign w:val="superscript"/>
        </w:rPr>
        <w:t>th</w:t>
      </w:r>
      <w:r w:rsidRPr="002F0225">
        <w:rPr>
          <w:rFonts w:ascii="Garamond" w:eastAsia="Times New Roman" w:hAnsi="Garamond"/>
          <w:b/>
          <w:color w:val="000000"/>
          <w:spacing w:val="-1"/>
          <w:sz w:val="24"/>
          <w:szCs w:val="24"/>
        </w:rPr>
        <w:t xml:space="preserve"> via email attachment sent to </w:t>
      </w:r>
      <w:hyperlink r:id="rId11" w:history="1">
        <w:r w:rsidRPr="002F0225">
          <w:rPr>
            <w:rStyle w:val="Hyperlink"/>
            <w:rFonts w:eastAsia="Times New Roman"/>
            <w:b/>
            <w:spacing w:val="-1"/>
            <w:szCs w:val="24"/>
          </w:rPr>
          <w:t>ali.prince@austin.utexas.edu</w:t>
        </w:r>
      </w:hyperlink>
      <w:r w:rsidRPr="002F0225">
        <w:rPr>
          <w:rFonts w:ascii="Garamond" w:eastAsia="Times New Roman" w:hAnsi="Garamond"/>
          <w:b/>
          <w:color w:val="000000"/>
          <w:spacing w:val="-1"/>
          <w:sz w:val="24"/>
          <w:szCs w:val="24"/>
        </w:rPr>
        <w:t>)</w:t>
      </w:r>
    </w:p>
    <w:p w:rsidR="002F0225" w:rsidRPr="002F0225" w:rsidRDefault="002F0225" w:rsidP="002F0225">
      <w:pPr>
        <w:tabs>
          <w:tab w:val="left" w:pos="720"/>
        </w:tabs>
        <w:spacing w:before="110"/>
        <w:ind w:left="1440"/>
        <w:jc w:val="both"/>
        <w:textAlignment w:val="baseline"/>
        <w:rPr>
          <w:rFonts w:ascii="Garamond" w:eastAsia="Times New Roman" w:hAnsi="Garamond"/>
          <w:b/>
          <w:color w:val="000000"/>
          <w:spacing w:val="-1"/>
          <w:sz w:val="24"/>
          <w:szCs w:val="24"/>
        </w:rPr>
      </w:pPr>
      <w:r w:rsidRPr="002F0225">
        <w:rPr>
          <w:rFonts w:ascii="Garamond" w:eastAsia="Times New Roman" w:hAnsi="Garamond"/>
          <w:color w:val="000000"/>
          <w:spacing w:val="-1"/>
          <w:sz w:val="24"/>
          <w:szCs w:val="24"/>
        </w:rPr>
        <w:t xml:space="preserve">Your first task is to submit a written brief </w:t>
      </w:r>
      <w:r w:rsidRPr="002F0225">
        <w:rPr>
          <w:rFonts w:ascii="Garamond" w:eastAsia="Times New Roman" w:hAnsi="Garamond"/>
          <w:b/>
          <w:color w:val="000000"/>
          <w:spacing w:val="-1"/>
          <w:sz w:val="24"/>
          <w:szCs w:val="24"/>
        </w:rPr>
        <w:t>(500 words maximum)</w:t>
      </w:r>
      <w:r w:rsidRPr="002F0225">
        <w:rPr>
          <w:rFonts w:ascii="Garamond" w:eastAsia="Times New Roman" w:hAnsi="Garamond"/>
          <w:color w:val="000000"/>
          <w:spacing w:val="-1"/>
          <w:sz w:val="24"/>
          <w:szCs w:val="24"/>
        </w:rPr>
        <w:t xml:space="preserve"> explaining </w:t>
      </w:r>
      <w:r w:rsidRPr="002F0225">
        <w:rPr>
          <w:rFonts w:ascii="Garamond" w:eastAsia="Times New Roman" w:hAnsi="Garamond"/>
          <w:color w:val="000000"/>
          <w:sz w:val="24"/>
          <w:szCs w:val="24"/>
        </w:rPr>
        <w:t xml:space="preserve">the key facts and issues the scenario raises and identifying and assessing policy options the U.S. government might pursue.  Be clear regarding the advantages and disadvantages of those options, and be sure to justify a recommendation from among them.  Be clear regarding the grounds and confidence levels associated with your analysis. </w:t>
      </w:r>
    </w:p>
    <w:p w:rsidR="002F0225" w:rsidRPr="002F0225" w:rsidRDefault="002F0225" w:rsidP="002F0225">
      <w:pPr>
        <w:tabs>
          <w:tab w:val="left" w:pos="360"/>
          <w:tab w:val="left" w:pos="720"/>
        </w:tabs>
        <w:spacing w:before="116"/>
        <w:ind w:left="720"/>
        <w:jc w:val="both"/>
        <w:textAlignment w:val="baseline"/>
        <w:rPr>
          <w:rFonts w:ascii="Garamond" w:eastAsia="Times New Roman" w:hAnsi="Garamond"/>
          <w:b/>
          <w:color w:val="000000"/>
          <w:sz w:val="24"/>
          <w:szCs w:val="24"/>
        </w:rPr>
      </w:pPr>
      <w:r w:rsidRPr="002F0225">
        <w:rPr>
          <w:rFonts w:ascii="Garamond" w:eastAsia="Times New Roman" w:hAnsi="Garamond"/>
          <w:b/>
          <w:color w:val="000000"/>
          <w:sz w:val="24"/>
          <w:szCs w:val="24"/>
        </w:rPr>
        <w:t>2. Oral Policy Brief (Day 1)</w:t>
      </w:r>
    </w:p>
    <w:p w:rsidR="002F0225" w:rsidRPr="002F0225" w:rsidRDefault="002F0225" w:rsidP="002F0225">
      <w:pPr>
        <w:tabs>
          <w:tab w:val="left" w:pos="360"/>
          <w:tab w:val="left" w:pos="720"/>
        </w:tabs>
        <w:spacing w:before="116"/>
        <w:ind w:left="1440"/>
        <w:jc w:val="both"/>
        <w:textAlignment w:val="baseline"/>
        <w:rPr>
          <w:rFonts w:ascii="Garamond" w:eastAsia="Times New Roman" w:hAnsi="Garamond"/>
          <w:b/>
          <w:color w:val="000000"/>
          <w:sz w:val="24"/>
          <w:szCs w:val="24"/>
        </w:rPr>
      </w:pPr>
      <w:r w:rsidRPr="002F0225">
        <w:rPr>
          <w:rFonts w:ascii="Garamond" w:eastAsia="Times New Roman" w:hAnsi="Garamond"/>
          <w:color w:val="000000"/>
          <w:sz w:val="24"/>
          <w:szCs w:val="24"/>
        </w:rPr>
        <w:t xml:space="preserve">On the morning of the first day of the competition, all teams will participate in separate oral presentations to panels of </w:t>
      </w:r>
      <w:r>
        <w:rPr>
          <w:rFonts w:ascii="Garamond" w:eastAsia="Times New Roman" w:hAnsi="Garamond"/>
          <w:color w:val="000000"/>
          <w:sz w:val="24"/>
          <w:szCs w:val="24"/>
        </w:rPr>
        <w:t>judges</w:t>
      </w:r>
      <w:r w:rsidRPr="002F0225">
        <w:rPr>
          <w:rFonts w:ascii="Garamond" w:eastAsia="Times New Roman" w:hAnsi="Garamond"/>
          <w:color w:val="000000"/>
          <w:sz w:val="24"/>
          <w:szCs w:val="24"/>
        </w:rPr>
        <w:t xml:space="preserve">.  The aim of these presentations is for your team to articulate your policy options and justify your recommendations, and above all to show depth of understanding and professionalism in responding to what likely will be a large number of questions from the judges. Do not expect to simply hold forth without interruption; the way you handle those questions is the most important element of the oral policy briefing. </w:t>
      </w:r>
      <w:r w:rsidRPr="002F0225">
        <w:rPr>
          <w:rFonts w:ascii="Garamond" w:eastAsia="Times New Roman" w:hAnsi="Garamond"/>
          <w:i/>
          <w:color w:val="000000"/>
          <w:sz w:val="24"/>
          <w:szCs w:val="24"/>
        </w:rPr>
        <w:t>Note: You may not use PowerPoint or any other presentation aids apart from the “decision document” mentioned below.</w:t>
      </w:r>
    </w:p>
    <w:p w:rsidR="002F0225" w:rsidRPr="002F0225" w:rsidRDefault="002F0225" w:rsidP="002F0225">
      <w:pPr>
        <w:tabs>
          <w:tab w:val="left" w:pos="360"/>
          <w:tab w:val="left" w:pos="720"/>
        </w:tabs>
        <w:spacing w:before="113"/>
        <w:ind w:left="720"/>
        <w:jc w:val="both"/>
        <w:textAlignment w:val="baseline"/>
        <w:rPr>
          <w:rFonts w:ascii="Garamond" w:eastAsia="Times New Roman" w:hAnsi="Garamond"/>
          <w:color w:val="000000"/>
          <w:sz w:val="24"/>
          <w:szCs w:val="24"/>
        </w:rPr>
      </w:pPr>
      <w:r w:rsidRPr="002F0225">
        <w:rPr>
          <w:rFonts w:ascii="Garamond" w:eastAsia="Times New Roman" w:hAnsi="Garamond"/>
          <w:b/>
          <w:color w:val="000000"/>
          <w:sz w:val="24"/>
          <w:szCs w:val="24"/>
        </w:rPr>
        <w:t>3. Decision Document (Day 1)</w:t>
      </w:r>
    </w:p>
    <w:p w:rsidR="002F0225" w:rsidRPr="002F0225" w:rsidRDefault="002F0225" w:rsidP="002F0225">
      <w:pPr>
        <w:tabs>
          <w:tab w:val="left" w:pos="360"/>
          <w:tab w:val="left" w:pos="720"/>
        </w:tabs>
        <w:spacing w:before="113"/>
        <w:ind w:left="1440"/>
        <w:jc w:val="both"/>
        <w:textAlignment w:val="baseline"/>
        <w:rPr>
          <w:rFonts w:ascii="Garamond" w:eastAsia="Times New Roman" w:hAnsi="Garamond"/>
          <w:b/>
          <w:color w:val="000000"/>
          <w:sz w:val="24"/>
          <w:szCs w:val="24"/>
        </w:rPr>
      </w:pPr>
      <w:r w:rsidRPr="002F0225">
        <w:rPr>
          <w:rFonts w:ascii="Garamond" w:eastAsia="Times New Roman" w:hAnsi="Garamond"/>
          <w:color w:val="000000"/>
          <w:sz w:val="24"/>
          <w:szCs w:val="24"/>
        </w:rPr>
        <w:t xml:space="preserve">As part of the opening round, each team must submit a single-page (one-sided) “decision document” designed to accompany and support the oral presentation described above. The document should be designed with an eye towards helping busy senior officials to quickly grasp your team’s analysis and recommendations.  Indeed, </w:t>
      </w:r>
      <w:r w:rsidRPr="002F0225">
        <w:rPr>
          <w:rFonts w:ascii="Garamond" w:eastAsia="Times New Roman" w:hAnsi="Garamond"/>
          <w:color w:val="000000"/>
          <w:sz w:val="24"/>
          <w:szCs w:val="24"/>
        </w:rPr>
        <w:lastRenderedPageBreak/>
        <w:t>the judges will be given precisely 2 minutes to read it before your presentation begins; tailor the document with that at the top of your mind.</w:t>
      </w:r>
    </w:p>
    <w:p w:rsidR="009F387B" w:rsidRPr="003E577E" w:rsidRDefault="009F387B" w:rsidP="002E5FD3">
      <w:pPr>
        <w:pStyle w:val="Normal1"/>
        <w:spacing w:line="240" w:lineRule="auto"/>
        <w:jc w:val="both"/>
        <w:rPr>
          <w:rFonts w:ascii="Garamond" w:eastAsia="Times New Roman" w:hAnsi="Garamond" w:cs="Times New Roman"/>
          <w:i/>
          <w:sz w:val="24"/>
          <w:u w:val="single"/>
        </w:rPr>
      </w:pPr>
    </w:p>
    <w:p w:rsidR="00D572EA" w:rsidRPr="003E577E" w:rsidRDefault="00D572EA" w:rsidP="00D572EA">
      <w:pPr>
        <w:pStyle w:val="Normal1"/>
        <w:spacing w:line="240" w:lineRule="auto"/>
        <w:jc w:val="both"/>
        <w:rPr>
          <w:rFonts w:ascii="Garamond" w:hAnsi="Garamond"/>
          <w:u w:val="single"/>
        </w:rPr>
      </w:pPr>
      <w:r w:rsidRPr="003E577E">
        <w:rPr>
          <w:rFonts w:ascii="Garamond" w:eastAsia="Times New Roman" w:hAnsi="Garamond" w:cs="Times New Roman"/>
          <w:i/>
          <w:sz w:val="24"/>
          <w:u w:val="single"/>
        </w:rPr>
        <w:t>Semi-Final Round</w:t>
      </w:r>
    </w:p>
    <w:p w:rsidR="00D572EA" w:rsidRPr="003E577E" w:rsidRDefault="00D572EA" w:rsidP="00D572EA">
      <w:pPr>
        <w:pStyle w:val="Normal1"/>
        <w:spacing w:line="240" w:lineRule="auto"/>
        <w:jc w:val="both"/>
        <w:rPr>
          <w:rFonts w:ascii="Garamond" w:hAnsi="Garamond"/>
        </w:rPr>
      </w:pPr>
    </w:p>
    <w:p w:rsidR="00D572EA" w:rsidRDefault="001C31BE" w:rsidP="00D572EA">
      <w:pPr>
        <w:pStyle w:val="Normal1"/>
        <w:spacing w:line="240" w:lineRule="auto"/>
        <w:jc w:val="both"/>
        <w:rPr>
          <w:rFonts w:ascii="Garamond" w:eastAsia="Times New Roman" w:hAnsi="Garamond" w:cs="Times New Roman"/>
          <w:sz w:val="24"/>
        </w:rPr>
      </w:pPr>
      <w:r w:rsidRPr="001C31BE">
        <w:rPr>
          <w:rFonts w:ascii="Garamond" w:eastAsia="Times New Roman" w:hAnsi="Garamond" w:cs="Times New Roman"/>
          <w:sz w:val="24"/>
        </w:rPr>
        <w:t>After the advancing teams are announced, participants will receive another intelligence report. This intelligence report will describe some change in, or escalation of, the original scenario and entail new problems for the actors involved. </w:t>
      </w:r>
    </w:p>
    <w:p w:rsidR="001C31BE" w:rsidRPr="003E577E" w:rsidRDefault="001C31BE" w:rsidP="00D572EA">
      <w:pPr>
        <w:pStyle w:val="Normal1"/>
        <w:spacing w:line="240" w:lineRule="auto"/>
        <w:jc w:val="both"/>
        <w:rPr>
          <w:rFonts w:ascii="Garamond" w:hAnsi="Garamond"/>
        </w:rPr>
      </w:pPr>
    </w:p>
    <w:p w:rsidR="001C31BE" w:rsidRDefault="005F165A" w:rsidP="002F0225">
      <w:pPr>
        <w:pStyle w:val="Normal1"/>
        <w:numPr>
          <w:ilvl w:val="0"/>
          <w:numId w:val="3"/>
        </w:numPr>
        <w:spacing w:line="240" w:lineRule="auto"/>
        <w:ind w:left="1080"/>
        <w:jc w:val="both"/>
        <w:rPr>
          <w:rFonts w:ascii="Garamond" w:hAnsi="Garamond"/>
        </w:rPr>
      </w:pPr>
      <w:r w:rsidRPr="003E577E">
        <w:rPr>
          <w:rFonts w:ascii="Garamond" w:eastAsia="Times New Roman" w:hAnsi="Garamond" w:cs="Times New Roman"/>
          <w:i/>
          <w:sz w:val="24"/>
        </w:rPr>
        <w:t>Oral Cyber Policy Brief</w:t>
      </w:r>
    </w:p>
    <w:p w:rsidR="001C31BE" w:rsidRPr="001C31BE" w:rsidRDefault="001C31BE" w:rsidP="002F0225">
      <w:pPr>
        <w:pStyle w:val="Normal1"/>
        <w:numPr>
          <w:ilvl w:val="1"/>
          <w:numId w:val="3"/>
        </w:numPr>
        <w:spacing w:line="240" w:lineRule="auto"/>
        <w:ind w:left="1800"/>
        <w:jc w:val="both"/>
        <w:rPr>
          <w:rFonts w:ascii="Garamond" w:hAnsi="Garamond"/>
        </w:rPr>
      </w:pPr>
      <w:r w:rsidRPr="001C31BE">
        <w:rPr>
          <w:rFonts w:ascii="Garamond" w:eastAsia="Times New Roman" w:hAnsi="Garamond" w:cs="Times New Roman"/>
          <w:sz w:val="24"/>
        </w:rPr>
        <w:t>Teams will be given 10 minutes to present their response regarding further changes to their policy</w:t>
      </w:r>
      <w:r w:rsidR="002F0225">
        <w:rPr>
          <w:rFonts w:ascii="Garamond" w:eastAsia="Times New Roman" w:hAnsi="Garamond" w:cs="Times New Roman"/>
          <w:sz w:val="24"/>
        </w:rPr>
        <w:t xml:space="preserve"> recommendations, followed by 15</w:t>
      </w:r>
      <w:r w:rsidRPr="001C31BE">
        <w:rPr>
          <w:rFonts w:ascii="Garamond" w:eastAsia="Times New Roman" w:hAnsi="Garamond" w:cs="Times New Roman"/>
          <w:sz w:val="24"/>
        </w:rPr>
        <w:t xml:space="preserve"> minutes to answer direct questions from a panel of judges.</w:t>
      </w:r>
    </w:p>
    <w:p w:rsidR="004567F4" w:rsidRDefault="004567F4" w:rsidP="002E5FD3">
      <w:pPr>
        <w:pStyle w:val="Normal1"/>
        <w:spacing w:line="240" w:lineRule="auto"/>
        <w:jc w:val="both"/>
        <w:rPr>
          <w:rFonts w:ascii="Garamond" w:eastAsia="Times New Roman" w:hAnsi="Garamond" w:cs="Times New Roman"/>
          <w:i/>
          <w:sz w:val="24"/>
          <w:u w:val="single"/>
        </w:rPr>
      </w:pPr>
    </w:p>
    <w:p w:rsidR="00A37413" w:rsidRPr="003E577E" w:rsidRDefault="004575AB" w:rsidP="002E5FD3">
      <w:pPr>
        <w:pStyle w:val="Normal1"/>
        <w:spacing w:line="240" w:lineRule="auto"/>
        <w:jc w:val="both"/>
        <w:rPr>
          <w:rFonts w:ascii="Garamond" w:hAnsi="Garamond"/>
          <w:u w:val="single"/>
        </w:rPr>
      </w:pPr>
      <w:r w:rsidRPr="003E577E">
        <w:rPr>
          <w:rFonts w:ascii="Garamond" w:eastAsia="Times New Roman" w:hAnsi="Garamond" w:cs="Times New Roman"/>
          <w:i/>
          <w:sz w:val="24"/>
          <w:u w:val="single"/>
        </w:rPr>
        <w:t>Final Round</w:t>
      </w:r>
    </w:p>
    <w:p w:rsidR="00A37413" w:rsidRPr="003E577E" w:rsidRDefault="00A37413" w:rsidP="002E5FD3">
      <w:pPr>
        <w:pStyle w:val="Normal1"/>
        <w:spacing w:line="240" w:lineRule="auto"/>
        <w:jc w:val="both"/>
        <w:rPr>
          <w:rFonts w:ascii="Garamond" w:hAnsi="Garamond"/>
        </w:rPr>
      </w:pPr>
    </w:p>
    <w:p w:rsidR="00A37413" w:rsidRDefault="004567F4" w:rsidP="002E5FD3">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After the advancing teams are announced, participants will receive the final intelligence report detailing further changes to the scenario and will be provided with a very short amount of time to use the new information to revise their policy responses. </w:t>
      </w:r>
    </w:p>
    <w:p w:rsidR="004567F4" w:rsidRPr="003E577E" w:rsidRDefault="004567F4" w:rsidP="002E5FD3">
      <w:pPr>
        <w:pStyle w:val="Normal1"/>
        <w:spacing w:line="240" w:lineRule="auto"/>
        <w:jc w:val="both"/>
        <w:rPr>
          <w:rFonts w:ascii="Garamond" w:hAnsi="Garamond"/>
        </w:rPr>
      </w:pPr>
    </w:p>
    <w:p w:rsidR="004567F4" w:rsidRDefault="0022299B" w:rsidP="002F0225">
      <w:pPr>
        <w:pStyle w:val="Normal1"/>
        <w:numPr>
          <w:ilvl w:val="0"/>
          <w:numId w:val="5"/>
        </w:numPr>
        <w:spacing w:line="240" w:lineRule="auto"/>
        <w:ind w:left="1080"/>
        <w:jc w:val="both"/>
        <w:rPr>
          <w:rFonts w:ascii="Garamond" w:hAnsi="Garamond"/>
        </w:rPr>
      </w:pPr>
      <w:r w:rsidRPr="003E577E">
        <w:rPr>
          <w:rFonts w:ascii="Garamond" w:eastAsia="Times New Roman" w:hAnsi="Garamond" w:cs="Times New Roman"/>
          <w:i/>
          <w:sz w:val="24"/>
        </w:rPr>
        <w:t xml:space="preserve">Oral </w:t>
      </w:r>
      <w:r w:rsidR="00885513" w:rsidRPr="003E577E">
        <w:rPr>
          <w:rFonts w:ascii="Garamond" w:eastAsia="Times New Roman" w:hAnsi="Garamond" w:cs="Times New Roman"/>
          <w:i/>
          <w:sz w:val="24"/>
        </w:rPr>
        <w:t>Cyber Policy Brief</w:t>
      </w:r>
    </w:p>
    <w:p w:rsidR="00A37413" w:rsidRPr="004567F4" w:rsidRDefault="004567F4" w:rsidP="002F0225">
      <w:pPr>
        <w:pStyle w:val="Normal1"/>
        <w:numPr>
          <w:ilvl w:val="1"/>
          <w:numId w:val="5"/>
        </w:numPr>
        <w:spacing w:line="240" w:lineRule="auto"/>
        <w:ind w:left="1800"/>
        <w:jc w:val="both"/>
        <w:rPr>
          <w:rFonts w:ascii="Garamond" w:hAnsi="Garamond"/>
        </w:rPr>
      </w:pPr>
      <w:r w:rsidRPr="004567F4">
        <w:rPr>
          <w:rFonts w:ascii="Garamond" w:eastAsia="Times New Roman" w:hAnsi="Garamond" w:cs="Times New Roman"/>
          <w:sz w:val="24"/>
        </w:rPr>
        <w:t xml:space="preserve">One at a time, each team will meet with a panel of judges. The teams will present a </w:t>
      </w:r>
      <w:proofErr w:type="gramStart"/>
      <w:r w:rsidRPr="004567F4">
        <w:rPr>
          <w:rFonts w:ascii="Garamond" w:eastAsia="Times New Roman" w:hAnsi="Garamond" w:cs="Times New Roman"/>
          <w:sz w:val="24"/>
        </w:rPr>
        <w:t>10 minute</w:t>
      </w:r>
      <w:proofErr w:type="gramEnd"/>
      <w:r w:rsidRPr="004567F4">
        <w:rPr>
          <w:rFonts w:ascii="Garamond" w:eastAsia="Times New Roman" w:hAnsi="Garamond" w:cs="Times New Roman"/>
          <w:sz w:val="24"/>
        </w:rPr>
        <w:t xml:space="preserve"> presentation of their reaction regarding further changes to the scenario and their policy re</w:t>
      </w:r>
      <w:r w:rsidR="002F0225">
        <w:rPr>
          <w:rFonts w:ascii="Garamond" w:eastAsia="Times New Roman" w:hAnsi="Garamond" w:cs="Times New Roman"/>
          <w:sz w:val="24"/>
        </w:rPr>
        <w:t>commendations, followed by to 15</w:t>
      </w:r>
      <w:r w:rsidRPr="004567F4">
        <w:rPr>
          <w:rFonts w:ascii="Garamond" w:eastAsia="Times New Roman" w:hAnsi="Garamond" w:cs="Times New Roman"/>
          <w:sz w:val="24"/>
        </w:rPr>
        <w:t xml:space="preserve"> minutes of questions from the judges.</w:t>
      </w:r>
    </w:p>
    <w:p w:rsidR="004567F4" w:rsidRPr="003E577E" w:rsidRDefault="004567F4" w:rsidP="002E5FD3">
      <w:pPr>
        <w:pStyle w:val="Normal1"/>
        <w:spacing w:line="240" w:lineRule="auto"/>
        <w:jc w:val="both"/>
        <w:rPr>
          <w:rFonts w:ascii="Garamond" w:hAnsi="Garamond"/>
        </w:rPr>
      </w:pPr>
    </w:p>
    <w:p w:rsidR="00A37413" w:rsidRPr="003E577E" w:rsidRDefault="00DC2659" w:rsidP="000E2901">
      <w:pPr>
        <w:pStyle w:val="Heading2"/>
        <w:rPr>
          <w:rFonts w:ascii="Garamond" w:hAnsi="Garamond"/>
        </w:rPr>
      </w:pPr>
      <w:bookmarkStart w:id="13" w:name="_Toc378580464"/>
      <w:r>
        <w:rPr>
          <w:rFonts w:ascii="Garamond" w:hAnsi="Garamond"/>
        </w:rPr>
        <w:t>Rule 9</w:t>
      </w:r>
      <w:r w:rsidR="00F67C2F">
        <w:rPr>
          <w:rFonts w:ascii="Garamond" w:hAnsi="Garamond"/>
        </w:rPr>
        <w:t>.</w:t>
      </w:r>
      <w:r w:rsidR="00F67C2F">
        <w:rPr>
          <w:rFonts w:ascii="Garamond" w:hAnsi="Garamond"/>
        </w:rPr>
        <w:tab/>
      </w:r>
      <w:r w:rsidR="00F67C2F">
        <w:rPr>
          <w:rFonts w:ascii="Garamond" w:hAnsi="Garamond"/>
        </w:rPr>
        <w:tab/>
      </w:r>
      <w:r w:rsidR="0022299B" w:rsidRPr="003E577E">
        <w:rPr>
          <w:rFonts w:ascii="Garamond" w:hAnsi="Garamond"/>
        </w:rPr>
        <w:t>Permissible Assistance and Cheating</w:t>
      </w:r>
      <w:bookmarkEnd w:id="13"/>
    </w:p>
    <w:p w:rsidR="00A37413" w:rsidRPr="003E577E" w:rsidRDefault="00A37413" w:rsidP="002E5FD3">
      <w:pPr>
        <w:pStyle w:val="Normal1"/>
        <w:spacing w:line="240" w:lineRule="auto"/>
        <w:jc w:val="both"/>
        <w:rPr>
          <w:rFonts w:ascii="Garamond" w:hAnsi="Garamond"/>
        </w:rPr>
      </w:pPr>
    </w:p>
    <w:p w:rsidR="00A37413" w:rsidRDefault="004567F4" w:rsidP="002E5FD3">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Before the competition, teams are encouraged to seek outside help to develop their policy briefs. Teams are expected to rely on their coaches in particular to help develop and revise their policy ideas for the competition. </w:t>
      </w:r>
    </w:p>
    <w:p w:rsidR="004567F4" w:rsidRPr="003E577E" w:rsidRDefault="004567F4" w:rsidP="002E5FD3">
      <w:pPr>
        <w:pStyle w:val="Normal1"/>
        <w:spacing w:line="240" w:lineRule="auto"/>
        <w:jc w:val="both"/>
        <w:rPr>
          <w:rFonts w:ascii="Garamond" w:hAnsi="Garamond"/>
        </w:rPr>
      </w:pPr>
    </w:p>
    <w:p w:rsidR="0067328B" w:rsidRDefault="004567F4" w:rsidP="002E5FD3">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During competition events, when teams are presenting or answering judge questions, no outside assistance is allowed for teams</w:t>
      </w:r>
      <w:r w:rsidR="002F0225">
        <w:rPr>
          <w:rFonts w:ascii="Garamond" w:eastAsia="Times New Roman" w:hAnsi="Garamond" w:cs="Times New Roman"/>
          <w:sz w:val="24"/>
        </w:rPr>
        <w:t>. This includes a prohibition on assistance or involvement by coaches during those sessions</w:t>
      </w:r>
      <w:r w:rsidRPr="004567F4">
        <w:rPr>
          <w:rFonts w:ascii="Garamond" w:eastAsia="Times New Roman" w:hAnsi="Garamond" w:cs="Times New Roman"/>
          <w:sz w:val="24"/>
        </w:rPr>
        <w:t>. However, teams may confer with their coaches during the breaks between rounds and stages.</w:t>
      </w:r>
    </w:p>
    <w:p w:rsidR="004567F4" w:rsidRDefault="004567F4" w:rsidP="002E5FD3">
      <w:pPr>
        <w:pStyle w:val="Normal1"/>
        <w:spacing w:line="240" w:lineRule="auto"/>
        <w:jc w:val="both"/>
        <w:rPr>
          <w:rFonts w:ascii="Garamond" w:eastAsia="Times New Roman" w:hAnsi="Garamond" w:cs="Times New Roman"/>
          <w:sz w:val="24"/>
        </w:rPr>
      </w:pPr>
    </w:p>
    <w:p w:rsidR="004567F4" w:rsidRDefault="004567F4" w:rsidP="002E5FD3">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Teams will not be allowed to use electronic devices such as cellular phones and computer</w:t>
      </w:r>
      <w:r w:rsidR="002F0225">
        <w:rPr>
          <w:rFonts w:ascii="Garamond" w:eastAsia="Times New Roman" w:hAnsi="Garamond" w:cs="Times New Roman"/>
          <w:sz w:val="24"/>
        </w:rPr>
        <w:t>s during the competition events</w:t>
      </w:r>
      <w:r w:rsidRPr="004567F4">
        <w:rPr>
          <w:rFonts w:ascii="Garamond" w:eastAsia="Times New Roman" w:hAnsi="Garamond" w:cs="Times New Roman"/>
          <w:sz w:val="24"/>
        </w:rPr>
        <w:t xml:space="preserve"> when teams are presenting or answering judge questions. However, teams may use electronic devices such as cellular phones and computers during the breaks between rounds. Paper notes are highly encouraged at all times during the competition.</w:t>
      </w:r>
    </w:p>
    <w:p w:rsidR="004567F4" w:rsidRDefault="004567F4" w:rsidP="002E5FD3">
      <w:pPr>
        <w:pStyle w:val="Normal1"/>
        <w:spacing w:line="240" w:lineRule="auto"/>
        <w:jc w:val="both"/>
        <w:rPr>
          <w:rFonts w:ascii="Garamond" w:eastAsia="Times New Roman" w:hAnsi="Garamond" w:cs="Times New Roman"/>
          <w:sz w:val="24"/>
        </w:rPr>
      </w:pPr>
    </w:p>
    <w:p w:rsidR="00A37413" w:rsidRDefault="004567F4" w:rsidP="004567F4">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Cheating during the competition will not be tolerated and will result in the immediate disqualification of a team. All teams are expected to comply by the rigorous standards of academic honesty in place at their home institutions. Any team suspected of cheating may be subject to immediate disqualification. The home institutions of disqualified teams will also be notified of the disqualification.</w:t>
      </w:r>
    </w:p>
    <w:p w:rsidR="009030E6" w:rsidRDefault="009030E6" w:rsidP="004567F4">
      <w:pPr>
        <w:pStyle w:val="Normal1"/>
        <w:spacing w:line="240" w:lineRule="auto"/>
        <w:jc w:val="both"/>
        <w:rPr>
          <w:rFonts w:ascii="Garamond" w:hAnsi="Garamond"/>
        </w:rPr>
      </w:pPr>
    </w:p>
    <w:p w:rsidR="009030E6" w:rsidRDefault="009030E6" w:rsidP="004567F4">
      <w:pPr>
        <w:pStyle w:val="Normal1"/>
        <w:spacing w:line="240" w:lineRule="auto"/>
        <w:jc w:val="both"/>
        <w:rPr>
          <w:rFonts w:ascii="Garamond" w:hAnsi="Garamond"/>
        </w:rPr>
      </w:pPr>
    </w:p>
    <w:p w:rsidR="009030E6" w:rsidRPr="003E577E" w:rsidRDefault="009030E6" w:rsidP="004567F4">
      <w:pPr>
        <w:pStyle w:val="Normal1"/>
        <w:spacing w:line="240" w:lineRule="auto"/>
        <w:jc w:val="both"/>
        <w:rPr>
          <w:rFonts w:ascii="Garamond" w:hAnsi="Garamond"/>
        </w:rPr>
      </w:pPr>
    </w:p>
    <w:p w:rsidR="00A37413" w:rsidRPr="003E577E" w:rsidRDefault="0022299B" w:rsidP="002E5FD3">
      <w:pPr>
        <w:pStyle w:val="Normal1"/>
        <w:spacing w:line="240" w:lineRule="auto"/>
        <w:jc w:val="both"/>
        <w:rPr>
          <w:rFonts w:ascii="Garamond" w:hAnsi="Garamond"/>
        </w:rPr>
      </w:pPr>
      <w:r w:rsidRPr="003E577E">
        <w:rPr>
          <w:rFonts w:ascii="Garamond" w:hAnsi="Garamond"/>
          <w:b/>
          <w:sz w:val="24"/>
        </w:rPr>
        <w:t xml:space="preserve"> </w:t>
      </w:r>
    </w:p>
    <w:p w:rsidR="00A37413" w:rsidRPr="003E577E" w:rsidRDefault="00DC2659" w:rsidP="000E2901">
      <w:pPr>
        <w:pStyle w:val="Heading2"/>
        <w:rPr>
          <w:rFonts w:ascii="Garamond" w:hAnsi="Garamond"/>
        </w:rPr>
      </w:pPr>
      <w:bookmarkStart w:id="14" w:name="_Toc378580465"/>
      <w:r>
        <w:rPr>
          <w:rFonts w:ascii="Garamond" w:hAnsi="Garamond"/>
        </w:rPr>
        <w:lastRenderedPageBreak/>
        <w:t>Rule 10</w:t>
      </w:r>
      <w:r w:rsidR="00F67C2F">
        <w:rPr>
          <w:rFonts w:ascii="Garamond" w:hAnsi="Garamond"/>
        </w:rPr>
        <w:t>.</w:t>
      </w:r>
      <w:r w:rsidR="00F67C2F">
        <w:rPr>
          <w:rFonts w:ascii="Garamond" w:hAnsi="Garamond"/>
        </w:rPr>
        <w:tab/>
      </w:r>
      <w:r w:rsidR="0022299B" w:rsidRPr="003E577E">
        <w:rPr>
          <w:rFonts w:ascii="Garamond" w:hAnsi="Garamond"/>
        </w:rPr>
        <w:t>Judges</w:t>
      </w:r>
      <w:bookmarkEnd w:id="14"/>
    </w:p>
    <w:p w:rsidR="00A37413" w:rsidRPr="003E577E" w:rsidRDefault="00A37413" w:rsidP="002E5FD3">
      <w:pPr>
        <w:pStyle w:val="Normal1"/>
        <w:spacing w:line="240" w:lineRule="auto"/>
        <w:jc w:val="both"/>
        <w:rPr>
          <w:rFonts w:ascii="Garamond" w:hAnsi="Garamond"/>
        </w:rPr>
      </w:pPr>
    </w:p>
    <w:p w:rsidR="000252B5" w:rsidRDefault="004567F4" w:rsidP="002E5FD3">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Each round of the competition will be judged by a panel of three cyber policy experts. To standardize scoring and encourage consensus, all judges will score the teams based on a common grading scorecard in accordance with Rule 13. Judges may vary between sessions and rounds subject to their availability.</w:t>
      </w:r>
    </w:p>
    <w:p w:rsidR="004567F4" w:rsidRPr="003E577E" w:rsidRDefault="004567F4" w:rsidP="002E5FD3">
      <w:pPr>
        <w:pStyle w:val="Normal1"/>
        <w:spacing w:line="240" w:lineRule="auto"/>
        <w:jc w:val="both"/>
        <w:rPr>
          <w:rFonts w:ascii="Garamond" w:hAnsi="Garamond"/>
        </w:rPr>
      </w:pPr>
    </w:p>
    <w:p w:rsidR="00A37413" w:rsidRPr="003E577E" w:rsidRDefault="00DC2659" w:rsidP="000E2901">
      <w:pPr>
        <w:pStyle w:val="Heading2"/>
        <w:rPr>
          <w:rFonts w:ascii="Garamond" w:hAnsi="Garamond"/>
        </w:rPr>
      </w:pPr>
      <w:bookmarkStart w:id="15" w:name="_Toc378580466"/>
      <w:r>
        <w:rPr>
          <w:rFonts w:ascii="Garamond" w:hAnsi="Garamond"/>
        </w:rPr>
        <w:t>Rule 11</w:t>
      </w:r>
      <w:r w:rsidR="001910EC" w:rsidRPr="003E577E">
        <w:rPr>
          <w:rFonts w:ascii="Garamond" w:hAnsi="Garamond"/>
        </w:rPr>
        <w:t>.</w:t>
      </w:r>
      <w:r w:rsidR="001910EC" w:rsidRPr="003E577E">
        <w:rPr>
          <w:rFonts w:ascii="Garamond" w:hAnsi="Garamond"/>
        </w:rPr>
        <w:tab/>
      </w:r>
      <w:r w:rsidR="0022299B" w:rsidRPr="003E577E">
        <w:rPr>
          <w:rFonts w:ascii="Garamond" w:hAnsi="Garamond"/>
        </w:rPr>
        <w:t>Observers, Media</w:t>
      </w:r>
      <w:r w:rsidR="003D109E" w:rsidRPr="003E577E">
        <w:rPr>
          <w:rFonts w:ascii="Garamond" w:hAnsi="Garamond"/>
        </w:rPr>
        <w:t>,</w:t>
      </w:r>
      <w:r w:rsidR="0022299B" w:rsidRPr="003E577E">
        <w:rPr>
          <w:rFonts w:ascii="Garamond" w:hAnsi="Garamond"/>
        </w:rPr>
        <w:t xml:space="preserve"> and Broadcasting</w:t>
      </w:r>
      <w:bookmarkEnd w:id="15"/>
    </w:p>
    <w:p w:rsidR="00A37413" w:rsidRPr="003E577E" w:rsidRDefault="00A37413" w:rsidP="002E5FD3">
      <w:pPr>
        <w:pStyle w:val="Normal1"/>
        <w:spacing w:line="240" w:lineRule="auto"/>
        <w:jc w:val="both"/>
        <w:rPr>
          <w:rFonts w:ascii="Garamond" w:hAnsi="Garamond"/>
        </w:rPr>
      </w:pPr>
    </w:p>
    <w:p w:rsidR="00A37413" w:rsidRDefault="004567F4" w:rsidP="002E5FD3">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A limited number of observers may be present at the event. Every effort will be taken to ensure that they do not disturb or assist any of the participating teams in the competition. </w:t>
      </w:r>
    </w:p>
    <w:p w:rsidR="004567F4" w:rsidRPr="003E577E" w:rsidRDefault="004567F4" w:rsidP="002E5FD3">
      <w:pPr>
        <w:pStyle w:val="Normal1"/>
        <w:spacing w:line="240" w:lineRule="auto"/>
        <w:jc w:val="both"/>
        <w:rPr>
          <w:rFonts w:ascii="Garamond" w:hAnsi="Garamond"/>
        </w:rPr>
      </w:pPr>
    </w:p>
    <w:p w:rsidR="004567F4" w:rsidRDefault="004567F4" w:rsidP="002E5FD3">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The Cyber 9/12 Strategy Challenge reserves the right to partner with the media to provide live coverage of the event via broadcast or internet livestream. Additionally, members of the press may be present to cover the event in person. All participants in the event and observers in the event are expected to conduct themselves in a responsible and professional manner.</w:t>
      </w:r>
    </w:p>
    <w:p w:rsidR="00A37413" w:rsidRPr="003E577E" w:rsidRDefault="0022299B" w:rsidP="002E5FD3">
      <w:pPr>
        <w:pStyle w:val="Normal1"/>
        <w:spacing w:line="240" w:lineRule="auto"/>
        <w:jc w:val="both"/>
        <w:rPr>
          <w:rFonts w:ascii="Garamond" w:hAnsi="Garamond"/>
        </w:rPr>
      </w:pPr>
      <w:r w:rsidRPr="003E577E">
        <w:rPr>
          <w:rFonts w:ascii="Garamond" w:hAnsi="Garamond"/>
          <w:b/>
          <w:sz w:val="24"/>
        </w:rPr>
        <w:t xml:space="preserve"> </w:t>
      </w:r>
    </w:p>
    <w:p w:rsidR="00A37413" w:rsidRPr="003E577E" w:rsidRDefault="00DC2659" w:rsidP="000E2901">
      <w:pPr>
        <w:pStyle w:val="Heading2"/>
        <w:rPr>
          <w:rFonts w:ascii="Garamond" w:hAnsi="Garamond"/>
        </w:rPr>
      </w:pPr>
      <w:bookmarkStart w:id="16" w:name="_Toc378580467"/>
      <w:r>
        <w:rPr>
          <w:rFonts w:ascii="Garamond" w:hAnsi="Garamond"/>
        </w:rPr>
        <w:t>Rule 12</w:t>
      </w:r>
      <w:r w:rsidR="001910EC" w:rsidRPr="003E577E">
        <w:rPr>
          <w:rFonts w:ascii="Garamond" w:hAnsi="Garamond"/>
        </w:rPr>
        <w:t>.</w:t>
      </w:r>
      <w:r w:rsidR="001910EC" w:rsidRPr="003E577E">
        <w:rPr>
          <w:rFonts w:ascii="Garamond" w:hAnsi="Garamond"/>
        </w:rPr>
        <w:tab/>
      </w:r>
      <w:r w:rsidR="0022299B" w:rsidRPr="003E577E">
        <w:rPr>
          <w:rFonts w:ascii="Garamond" w:hAnsi="Garamond"/>
        </w:rPr>
        <w:t>Timekeeping</w:t>
      </w:r>
      <w:bookmarkEnd w:id="16"/>
    </w:p>
    <w:p w:rsidR="00A37413" w:rsidRPr="003E577E" w:rsidRDefault="00A37413" w:rsidP="002E5FD3">
      <w:pPr>
        <w:pStyle w:val="Normal1"/>
        <w:spacing w:line="240" w:lineRule="auto"/>
        <w:jc w:val="both"/>
        <w:rPr>
          <w:rFonts w:ascii="Garamond" w:hAnsi="Garamond"/>
        </w:rPr>
      </w:pPr>
    </w:p>
    <w:p w:rsidR="004567F4" w:rsidRDefault="004567F4" w:rsidP="002E5FD3">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Competition staff will manage a clock to keep track of time limits for the presentations. Teams will be kept advised of the time using a “green-yellow-red” system of cards. At the five-minute mark a staff member will display a green card to the team; at the one-minute mark a staff member will display a yellow card; and at the expiration of time, a staff member will display a red card. A penalty will be assessed for teams exceeding the time limit. </w:t>
      </w:r>
    </w:p>
    <w:p w:rsidR="00A37413" w:rsidRPr="003E577E" w:rsidRDefault="0022299B" w:rsidP="002E5FD3">
      <w:pPr>
        <w:pStyle w:val="Normal1"/>
        <w:spacing w:line="240" w:lineRule="auto"/>
        <w:jc w:val="both"/>
        <w:rPr>
          <w:rFonts w:ascii="Garamond" w:hAnsi="Garamond"/>
        </w:rPr>
      </w:pPr>
      <w:r w:rsidRPr="003E577E">
        <w:rPr>
          <w:rFonts w:ascii="Garamond" w:hAnsi="Garamond"/>
          <w:b/>
          <w:sz w:val="24"/>
        </w:rPr>
        <w:t xml:space="preserve"> </w:t>
      </w:r>
    </w:p>
    <w:p w:rsidR="00A37413" w:rsidRPr="003E577E" w:rsidRDefault="00DC2659" w:rsidP="000E2901">
      <w:pPr>
        <w:pStyle w:val="Heading2"/>
        <w:rPr>
          <w:rFonts w:ascii="Garamond" w:hAnsi="Garamond"/>
        </w:rPr>
      </w:pPr>
      <w:bookmarkStart w:id="17" w:name="_Toc378580468"/>
      <w:r>
        <w:rPr>
          <w:rFonts w:ascii="Garamond" w:hAnsi="Garamond"/>
        </w:rPr>
        <w:t>Rule 13</w:t>
      </w:r>
      <w:r w:rsidR="001910EC" w:rsidRPr="003E577E">
        <w:rPr>
          <w:rFonts w:ascii="Garamond" w:hAnsi="Garamond"/>
        </w:rPr>
        <w:t>.</w:t>
      </w:r>
      <w:r w:rsidR="001910EC" w:rsidRPr="003E577E">
        <w:rPr>
          <w:rFonts w:ascii="Garamond" w:hAnsi="Garamond"/>
        </w:rPr>
        <w:tab/>
      </w:r>
      <w:r w:rsidR="0022299B" w:rsidRPr="003E577E">
        <w:rPr>
          <w:rFonts w:ascii="Garamond" w:hAnsi="Garamond"/>
        </w:rPr>
        <w:t>Team Evaluation and Scoring</w:t>
      </w:r>
      <w:bookmarkEnd w:id="17"/>
    </w:p>
    <w:p w:rsidR="00A37413" w:rsidRPr="003E577E" w:rsidRDefault="00A37413" w:rsidP="002E5FD3">
      <w:pPr>
        <w:pStyle w:val="Normal1"/>
        <w:spacing w:line="240" w:lineRule="auto"/>
        <w:jc w:val="both"/>
        <w:rPr>
          <w:rFonts w:ascii="Garamond" w:hAnsi="Garamond"/>
        </w:rPr>
      </w:pPr>
    </w:p>
    <w:p w:rsidR="00A37413" w:rsidRDefault="004567F4" w:rsidP="002E5FD3">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All teams will be evaluated based on five main dimensions of their responses: </w:t>
      </w:r>
      <w:r w:rsidRPr="004567F4">
        <w:rPr>
          <w:rFonts w:ascii="Garamond" w:eastAsia="Times New Roman" w:hAnsi="Garamond" w:cs="Times New Roman"/>
          <w:i/>
          <w:iCs/>
          <w:sz w:val="24"/>
        </w:rPr>
        <w:t>understanding of cyber policy</w:t>
      </w:r>
      <w:r w:rsidR="002F0225">
        <w:rPr>
          <w:rFonts w:ascii="Garamond" w:eastAsia="Times New Roman" w:hAnsi="Garamond" w:cs="Times New Roman"/>
          <w:i/>
          <w:iCs/>
          <w:sz w:val="24"/>
        </w:rPr>
        <w:t>;</w:t>
      </w:r>
      <w:r w:rsidRPr="004567F4">
        <w:rPr>
          <w:rFonts w:ascii="Garamond" w:eastAsia="Times New Roman" w:hAnsi="Garamond" w:cs="Times New Roman"/>
          <w:i/>
          <w:iCs/>
          <w:sz w:val="24"/>
        </w:rPr>
        <w:t xml:space="preserve"> identification of key issues</w:t>
      </w:r>
      <w:r w:rsidR="002F0225">
        <w:rPr>
          <w:rFonts w:ascii="Garamond" w:eastAsia="Times New Roman" w:hAnsi="Garamond" w:cs="Times New Roman"/>
          <w:i/>
          <w:iCs/>
          <w:sz w:val="24"/>
        </w:rPr>
        <w:t>;</w:t>
      </w:r>
      <w:r w:rsidRPr="004567F4">
        <w:rPr>
          <w:rFonts w:ascii="Garamond" w:eastAsia="Times New Roman" w:hAnsi="Garamond" w:cs="Times New Roman"/>
          <w:i/>
          <w:iCs/>
          <w:sz w:val="24"/>
        </w:rPr>
        <w:t xml:space="preserve"> </w:t>
      </w:r>
      <w:r w:rsidR="002F0225">
        <w:rPr>
          <w:rFonts w:ascii="Garamond" w:eastAsia="Times New Roman" w:hAnsi="Garamond" w:cs="Times New Roman"/>
          <w:i/>
          <w:iCs/>
          <w:sz w:val="24"/>
        </w:rPr>
        <w:t xml:space="preserve">quality of analysis in developing policy-response options and making a recommendation among those options; </w:t>
      </w:r>
      <w:r w:rsidRPr="004567F4">
        <w:rPr>
          <w:rFonts w:ascii="Garamond" w:eastAsia="Times New Roman" w:hAnsi="Garamond" w:cs="Times New Roman"/>
          <w:i/>
          <w:iCs/>
          <w:sz w:val="24"/>
        </w:rPr>
        <w:t xml:space="preserve">communication </w:t>
      </w:r>
      <w:r w:rsidR="002F0225">
        <w:rPr>
          <w:rFonts w:ascii="Garamond" w:eastAsia="Times New Roman" w:hAnsi="Garamond" w:cs="Times New Roman"/>
          <w:i/>
          <w:iCs/>
          <w:sz w:val="24"/>
        </w:rPr>
        <w:t>skill; and</w:t>
      </w:r>
      <w:r w:rsidRPr="004567F4">
        <w:rPr>
          <w:rFonts w:ascii="Garamond" w:eastAsia="Times New Roman" w:hAnsi="Garamond" w:cs="Times New Roman"/>
          <w:i/>
          <w:iCs/>
          <w:sz w:val="24"/>
        </w:rPr>
        <w:t xml:space="preserve"> originality</w:t>
      </w:r>
      <w:r w:rsidR="002F0225">
        <w:rPr>
          <w:rFonts w:ascii="Garamond" w:eastAsia="Times New Roman" w:hAnsi="Garamond" w:cs="Times New Roman"/>
          <w:i/>
          <w:iCs/>
          <w:sz w:val="24"/>
        </w:rPr>
        <w:t>/c</w:t>
      </w:r>
      <w:r w:rsidRPr="004567F4">
        <w:rPr>
          <w:rFonts w:ascii="Garamond" w:eastAsia="Times New Roman" w:hAnsi="Garamond" w:cs="Times New Roman"/>
          <w:i/>
          <w:iCs/>
          <w:sz w:val="24"/>
        </w:rPr>
        <w:t>reativity</w:t>
      </w:r>
      <w:r w:rsidRPr="004567F4">
        <w:rPr>
          <w:rFonts w:ascii="Garamond" w:eastAsia="Times New Roman" w:hAnsi="Garamond" w:cs="Times New Roman"/>
          <w:sz w:val="24"/>
        </w:rPr>
        <w:t>. These dimensions will be scored based on a common grading scorecard and instructions shared by all the judges. The resulting numerical scores will be used to determine the winners of each round. </w:t>
      </w:r>
    </w:p>
    <w:p w:rsidR="004567F4" w:rsidRPr="003E577E" w:rsidRDefault="004567F4" w:rsidP="002E5FD3">
      <w:pPr>
        <w:pStyle w:val="Normal1"/>
        <w:spacing w:line="240" w:lineRule="auto"/>
        <w:jc w:val="both"/>
        <w:rPr>
          <w:rFonts w:ascii="Garamond" w:hAnsi="Garamond"/>
        </w:rPr>
      </w:pPr>
    </w:p>
    <w:p w:rsidR="00A37413" w:rsidRDefault="004567F4" w:rsidP="002E5FD3">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At the conclusion of each round, teams will be provided specific, detailed feedback on strengths and areas of improvement for their policy and presentation skills.</w:t>
      </w:r>
    </w:p>
    <w:p w:rsidR="004567F4" w:rsidRPr="003E577E" w:rsidRDefault="004567F4" w:rsidP="002E5FD3">
      <w:pPr>
        <w:pStyle w:val="Normal1"/>
        <w:spacing w:line="240" w:lineRule="auto"/>
        <w:jc w:val="both"/>
        <w:rPr>
          <w:rFonts w:ascii="Garamond" w:hAnsi="Garamond"/>
        </w:rPr>
      </w:pPr>
    </w:p>
    <w:p w:rsidR="00A37413" w:rsidRDefault="004567F4" w:rsidP="002E5FD3">
      <w:pPr>
        <w:pStyle w:val="Normal1"/>
        <w:spacing w:line="240" w:lineRule="auto"/>
        <w:jc w:val="both"/>
        <w:rPr>
          <w:rFonts w:ascii="Garamond" w:hAnsi="Garamond"/>
          <w:b/>
          <w:sz w:val="24"/>
        </w:rPr>
      </w:pPr>
      <w:r w:rsidRPr="004567F4">
        <w:rPr>
          <w:rFonts w:ascii="Garamond" w:eastAsia="Times New Roman" w:hAnsi="Garamond" w:cs="Times New Roman"/>
          <w:sz w:val="24"/>
        </w:rPr>
        <w:t xml:space="preserve">Grading scorecards and guidelines will be distributed to all teams in advance of the competition. </w:t>
      </w:r>
      <w:r w:rsidR="0022299B" w:rsidRPr="003E577E">
        <w:rPr>
          <w:rFonts w:ascii="Garamond" w:hAnsi="Garamond"/>
          <w:b/>
          <w:sz w:val="24"/>
        </w:rPr>
        <w:t xml:space="preserve"> </w:t>
      </w:r>
    </w:p>
    <w:p w:rsidR="004567F4" w:rsidRPr="003E577E" w:rsidRDefault="004567F4" w:rsidP="002E5FD3">
      <w:pPr>
        <w:pStyle w:val="Normal1"/>
        <w:spacing w:line="240" w:lineRule="auto"/>
        <w:jc w:val="both"/>
        <w:rPr>
          <w:rFonts w:ascii="Garamond" w:hAnsi="Garamond"/>
        </w:rPr>
      </w:pPr>
    </w:p>
    <w:p w:rsidR="00A37413" w:rsidRPr="003E577E" w:rsidRDefault="00DC2659" w:rsidP="000E2901">
      <w:pPr>
        <w:pStyle w:val="Heading2"/>
        <w:rPr>
          <w:rFonts w:ascii="Garamond" w:hAnsi="Garamond"/>
        </w:rPr>
      </w:pPr>
      <w:bookmarkStart w:id="18" w:name="_Toc378580469"/>
      <w:r>
        <w:rPr>
          <w:rFonts w:ascii="Garamond" w:hAnsi="Garamond"/>
        </w:rPr>
        <w:t>Rule 14</w:t>
      </w:r>
      <w:r w:rsidR="001910EC" w:rsidRPr="003E577E">
        <w:rPr>
          <w:rFonts w:ascii="Garamond" w:hAnsi="Garamond"/>
        </w:rPr>
        <w:t>.</w:t>
      </w:r>
      <w:r w:rsidR="001910EC" w:rsidRPr="003E577E">
        <w:rPr>
          <w:rFonts w:ascii="Garamond" w:hAnsi="Garamond"/>
        </w:rPr>
        <w:tab/>
      </w:r>
      <w:r w:rsidR="004575AB" w:rsidRPr="003E577E">
        <w:rPr>
          <w:rFonts w:ascii="Garamond" w:hAnsi="Garamond"/>
        </w:rPr>
        <w:t>Elimination</w:t>
      </w:r>
      <w:bookmarkEnd w:id="18"/>
    </w:p>
    <w:p w:rsidR="00A37413" w:rsidRPr="003E577E" w:rsidRDefault="0022299B" w:rsidP="002E5FD3">
      <w:pPr>
        <w:pStyle w:val="Normal1"/>
        <w:spacing w:line="240" w:lineRule="auto"/>
        <w:jc w:val="both"/>
        <w:rPr>
          <w:rFonts w:ascii="Garamond" w:hAnsi="Garamond"/>
        </w:rPr>
      </w:pPr>
      <w:r w:rsidRPr="003E577E">
        <w:rPr>
          <w:rFonts w:ascii="Garamond" w:hAnsi="Garamond"/>
          <w:b/>
          <w:sz w:val="24"/>
        </w:rPr>
        <w:t xml:space="preserve"> </w:t>
      </w:r>
    </w:p>
    <w:p w:rsidR="00A37413" w:rsidRDefault="004567F4" w:rsidP="002E5FD3">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 xml:space="preserve">In the event a team is eliminated, they are invited to </w:t>
      </w:r>
      <w:r w:rsidR="002F0225">
        <w:rPr>
          <w:rFonts w:ascii="Garamond" w:eastAsia="Times New Roman" w:hAnsi="Garamond" w:cs="Times New Roman"/>
          <w:sz w:val="24"/>
        </w:rPr>
        <w:t>stay engaged</w:t>
      </w:r>
      <w:r w:rsidRPr="004567F4">
        <w:rPr>
          <w:rFonts w:ascii="Garamond" w:eastAsia="Times New Roman" w:hAnsi="Garamond" w:cs="Times New Roman"/>
          <w:sz w:val="24"/>
        </w:rPr>
        <w:t xml:space="preserve"> in the rest of the competition as observers. Eliminated or not, all teams are welcome and encouraged to take part in the networking functions, speeches, and other events accompanying the event. Please note that eliminated teams are still eligible for some of the prizes and awards to be offered (see Rule 15).</w:t>
      </w:r>
    </w:p>
    <w:p w:rsidR="004567F4" w:rsidRPr="003E577E" w:rsidRDefault="004567F4" w:rsidP="002E5FD3">
      <w:pPr>
        <w:pStyle w:val="Normal1"/>
        <w:spacing w:line="240" w:lineRule="auto"/>
        <w:jc w:val="both"/>
        <w:rPr>
          <w:rFonts w:ascii="Garamond" w:hAnsi="Garamond"/>
        </w:rPr>
      </w:pPr>
    </w:p>
    <w:p w:rsidR="00A37413" w:rsidRPr="003E577E" w:rsidRDefault="001910EC" w:rsidP="000E2901">
      <w:pPr>
        <w:pStyle w:val="Heading2"/>
        <w:rPr>
          <w:rFonts w:ascii="Garamond" w:hAnsi="Garamond"/>
        </w:rPr>
      </w:pPr>
      <w:bookmarkStart w:id="19" w:name="_Toc378580470"/>
      <w:r w:rsidRPr="003E577E">
        <w:rPr>
          <w:rFonts w:ascii="Garamond" w:hAnsi="Garamond"/>
        </w:rPr>
        <w:t>Rule 1</w:t>
      </w:r>
      <w:r w:rsidR="00DC2659">
        <w:rPr>
          <w:rFonts w:ascii="Garamond" w:hAnsi="Garamond"/>
        </w:rPr>
        <w:t>5</w:t>
      </w:r>
      <w:r w:rsidRPr="003E577E">
        <w:rPr>
          <w:rFonts w:ascii="Garamond" w:hAnsi="Garamond"/>
        </w:rPr>
        <w:t>.</w:t>
      </w:r>
      <w:r w:rsidRPr="003E577E">
        <w:rPr>
          <w:rFonts w:ascii="Garamond" w:hAnsi="Garamond"/>
        </w:rPr>
        <w:tab/>
      </w:r>
      <w:r w:rsidR="0022299B" w:rsidRPr="003E577E">
        <w:rPr>
          <w:rFonts w:ascii="Garamond" w:hAnsi="Garamond"/>
        </w:rPr>
        <w:t>Prizes and Awards</w:t>
      </w:r>
      <w:bookmarkEnd w:id="19"/>
    </w:p>
    <w:p w:rsidR="00A37413" w:rsidRPr="003E577E" w:rsidRDefault="00A37413" w:rsidP="002E5FD3">
      <w:pPr>
        <w:pStyle w:val="Normal1"/>
        <w:spacing w:line="240" w:lineRule="auto"/>
        <w:jc w:val="both"/>
        <w:rPr>
          <w:rFonts w:ascii="Garamond" w:hAnsi="Garamond"/>
        </w:rPr>
      </w:pPr>
    </w:p>
    <w:p w:rsidR="00A37413" w:rsidRDefault="004567F4" w:rsidP="002E5FD3">
      <w:pPr>
        <w:pStyle w:val="Normal1"/>
        <w:spacing w:line="240" w:lineRule="auto"/>
        <w:jc w:val="both"/>
        <w:rPr>
          <w:rFonts w:ascii="Garamond" w:eastAsia="Times New Roman" w:hAnsi="Garamond" w:cs="Times New Roman"/>
          <w:sz w:val="24"/>
        </w:rPr>
      </w:pPr>
      <w:r w:rsidRPr="004567F4">
        <w:rPr>
          <w:rFonts w:ascii="Garamond" w:eastAsia="Times New Roman" w:hAnsi="Garamond" w:cs="Times New Roman"/>
          <w:sz w:val="24"/>
        </w:rPr>
        <w:t>In addition to the main prize of the competition, the Cyber 9/12 Strategy Challenge will, at its discretion, award additional prizes for outstanding achievement during the course of the competition. The categories of prizes to be offered will be announced before the date of the competition. Teams will also be eligible for awards based on their final standing in the competition.</w:t>
      </w:r>
    </w:p>
    <w:p w:rsidR="004567F4" w:rsidRPr="003E577E" w:rsidRDefault="004567F4" w:rsidP="002E5FD3">
      <w:pPr>
        <w:pStyle w:val="Normal1"/>
        <w:spacing w:line="240" w:lineRule="auto"/>
        <w:jc w:val="both"/>
        <w:rPr>
          <w:rFonts w:ascii="Garamond" w:hAnsi="Garamond"/>
        </w:rPr>
      </w:pPr>
    </w:p>
    <w:p w:rsidR="00A37413" w:rsidRPr="003E577E" w:rsidRDefault="001910EC" w:rsidP="000E2901">
      <w:pPr>
        <w:pStyle w:val="Heading2"/>
        <w:rPr>
          <w:rFonts w:ascii="Garamond" w:hAnsi="Garamond"/>
        </w:rPr>
      </w:pPr>
      <w:bookmarkStart w:id="20" w:name="_Toc378580471"/>
      <w:r w:rsidRPr="003E577E">
        <w:rPr>
          <w:rFonts w:ascii="Garamond" w:hAnsi="Garamond"/>
        </w:rPr>
        <w:t>Rule 1</w:t>
      </w:r>
      <w:r w:rsidR="00DC2659">
        <w:rPr>
          <w:rFonts w:ascii="Garamond" w:hAnsi="Garamond"/>
        </w:rPr>
        <w:t>6</w:t>
      </w:r>
      <w:r w:rsidRPr="003E577E">
        <w:rPr>
          <w:rFonts w:ascii="Garamond" w:hAnsi="Garamond"/>
        </w:rPr>
        <w:t>.</w:t>
      </w:r>
      <w:r w:rsidRPr="003E577E">
        <w:rPr>
          <w:rFonts w:ascii="Garamond" w:hAnsi="Garamond"/>
        </w:rPr>
        <w:tab/>
      </w:r>
      <w:r w:rsidR="0022299B" w:rsidRPr="003E577E">
        <w:rPr>
          <w:rFonts w:ascii="Garamond" w:hAnsi="Garamond"/>
        </w:rPr>
        <w:t xml:space="preserve">Notification of </w:t>
      </w:r>
      <w:r w:rsidR="005A08F3" w:rsidRPr="003E577E">
        <w:rPr>
          <w:rFonts w:ascii="Garamond" w:hAnsi="Garamond"/>
        </w:rPr>
        <w:t>Rule Changes</w:t>
      </w:r>
      <w:bookmarkEnd w:id="20"/>
    </w:p>
    <w:p w:rsidR="00A37413" w:rsidRPr="003E577E" w:rsidRDefault="00A37413" w:rsidP="002E5FD3">
      <w:pPr>
        <w:pStyle w:val="Normal1"/>
        <w:spacing w:line="240" w:lineRule="auto"/>
        <w:jc w:val="both"/>
        <w:rPr>
          <w:rFonts w:ascii="Garamond" w:hAnsi="Garamond"/>
        </w:rPr>
      </w:pPr>
    </w:p>
    <w:p w:rsidR="00A37413" w:rsidRPr="004567F4" w:rsidRDefault="004567F4" w:rsidP="004567F4">
      <w:pPr>
        <w:pStyle w:val="Normal1"/>
        <w:jc w:val="both"/>
        <w:rPr>
          <w:rFonts w:ascii="Garamond" w:eastAsia="Times New Roman" w:hAnsi="Garamond" w:cs="Times New Roman"/>
          <w:sz w:val="24"/>
        </w:rPr>
      </w:pPr>
      <w:r w:rsidRPr="004567F4">
        <w:rPr>
          <w:rFonts w:ascii="Garamond" w:eastAsia="Times New Roman" w:hAnsi="Garamond" w:cs="Times New Roman"/>
          <w:sz w:val="24"/>
        </w:rPr>
        <w:t>The above rules are provided for planning purposes only. The Cyber 9/12 Strategy Challenge reserves the right to alter the rules based on logistical and technical considerations. In the event of changes to the competition rules, a new version of this document will be posted and distributed to teams before the start of the competition. All participants must be familiar with the rules before participating in the competition. As teams will be evaluated based on a combination of written and oral tasks, a thorough understanding of the rules is important to success.</w:t>
      </w:r>
    </w:p>
    <w:sectPr w:rsidR="00A37413" w:rsidRPr="004567F4" w:rsidSect="001910EC">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08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6D0" w:rsidRDefault="002B56D0" w:rsidP="00B220AD">
      <w:pPr>
        <w:spacing w:after="0" w:line="240" w:lineRule="auto"/>
      </w:pPr>
      <w:r>
        <w:separator/>
      </w:r>
    </w:p>
  </w:endnote>
  <w:endnote w:type="continuationSeparator" w:id="0">
    <w:p w:rsidR="002B56D0" w:rsidRDefault="002B56D0" w:rsidP="00B2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F3D" w:rsidRDefault="00D4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59" w:rsidRPr="00B578D2" w:rsidRDefault="00DC2659" w:rsidP="00851E31">
    <w:pPr>
      <w:pStyle w:val="Footer"/>
      <w:rPr>
        <w:rFonts w:ascii="Garamond" w:hAnsi="Garamond"/>
      </w:rPr>
    </w:pPr>
    <w:r w:rsidRPr="00B578D2">
      <w:rPr>
        <w:rFonts w:ascii="Garamond" w:hAnsi="Garamond"/>
      </w:rPr>
      <w:t xml:space="preserve">Cyber 9/12 </w:t>
    </w:r>
    <w:r w:rsidR="000E655A">
      <w:rPr>
        <w:rFonts w:ascii="Garamond" w:hAnsi="Garamond"/>
      </w:rPr>
      <w:t>Strategy</w:t>
    </w:r>
    <w:r w:rsidRPr="00B578D2">
      <w:rPr>
        <w:rFonts w:ascii="Garamond" w:hAnsi="Garamond"/>
      </w:rPr>
      <w:t xml:space="preserve"> Challenge | Competition </w:t>
    </w:r>
    <w:r>
      <w:rPr>
        <w:rFonts w:ascii="Garamond" w:hAnsi="Garamond"/>
      </w:rPr>
      <w:t>Rules</w:t>
    </w:r>
    <w:r w:rsidRPr="00B578D2">
      <w:rPr>
        <w:rFonts w:ascii="Garamond" w:hAnsi="Garamond"/>
      </w:rPr>
      <w:tab/>
      <w:t xml:space="preserve"> </w:t>
    </w:r>
    <w:r>
      <w:rPr>
        <w:rFonts w:ascii="Garamond" w:hAnsi="Garamond"/>
      </w:rPr>
      <w:tab/>
    </w:r>
    <w:r w:rsidR="002C5AED" w:rsidRPr="00B578D2">
      <w:rPr>
        <w:rFonts w:ascii="Garamond" w:hAnsi="Garamond"/>
      </w:rPr>
      <w:fldChar w:fldCharType="begin"/>
    </w:r>
    <w:r w:rsidRPr="00B578D2">
      <w:rPr>
        <w:rFonts w:ascii="Garamond" w:hAnsi="Garamond"/>
      </w:rPr>
      <w:instrText xml:space="preserve"> PAGE   \* MERGEFORMAT </w:instrText>
    </w:r>
    <w:r w:rsidR="002C5AED" w:rsidRPr="00B578D2">
      <w:rPr>
        <w:rFonts w:ascii="Garamond" w:hAnsi="Garamond"/>
      </w:rPr>
      <w:fldChar w:fldCharType="separate"/>
    </w:r>
    <w:r w:rsidR="00BD41A1">
      <w:rPr>
        <w:rFonts w:ascii="Garamond" w:hAnsi="Garamond"/>
        <w:noProof/>
      </w:rPr>
      <w:t>6</w:t>
    </w:r>
    <w:r w:rsidR="002C5AED" w:rsidRPr="00B578D2">
      <w:rPr>
        <w:rFonts w:ascii="Garamond" w:hAnsi="Garamon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F3D" w:rsidRDefault="00D4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6D0" w:rsidRDefault="002B56D0" w:rsidP="00B220AD">
      <w:pPr>
        <w:spacing w:after="0" w:line="240" w:lineRule="auto"/>
      </w:pPr>
      <w:r>
        <w:separator/>
      </w:r>
    </w:p>
  </w:footnote>
  <w:footnote w:type="continuationSeparator" w:id="0">
    <w:p w:rsidR="002B56D0" w:rsidRDefault="002B56D0" w:rsidP="00B2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F3D" w:rsidRDefault="00D45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F3D" w:rsidRDefault="00D4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9AB" w:rsidRDefault="004D59AB" w:rsidP="004D59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840"/>
    <w:multiLevelType w:val="hybridMultilevel"/>
    <w:tmpl w:val="A7E45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51160D"/>
    <w:multiLevelType w:val="multilevel"/>
    <w:tmpl w:val="50124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06BC1"/>
    <w:multiLevelType w:val="hybridMultilevel"/>
    <w:tmpl w:val="C8921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BF27B9"/>
    <w:multiLevelType w:val="hybridMultilevel"/>
    <w:tmpl w:val="3A58A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DE5EC8"/>
    <w:multiLevelType w:val="hybridMultilevel"/>
    <w:tmpl w:val="CE50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AD"/>
    <w:rsid w:val="00024C50"/>
    <w:rsid w:val="000252B5"/>
    <w:rsid w:val="000753F3"/>
    <w:rsid w:val="00092F66"/>
    <w:rsid w:val="000C4B26"/>
    <w:rsid w:val="000E2901"/>
    <w:rsid w:val="000E655A"/>
    <w:rsid w:val="001017A0"/>
    <w:rsid w:val="001032F7"/>
    <w:rsid w:val="00110A71"/>
    <w:rsid w:val="001169BA"/>
    <w:rsid w:val="0012597F"/>
    <w:rsid w:val="001264FE"/>
    <w:rsid w:val="001910EC"/>
    <w:rsid w:val="001A6319"/>
    <w:rsid w:val="001C18BB"/>
    <w:rsid w:val="001C31BE"/>
    <w:rsid w:val="0022299B"/>
    <w:rsid w:val="002346C0"/>
    <w:rsid w:val="00244E39"/>
    <w:rsid w:val="00256E24"/>
    <w:rsid w:val="00297C7B"/>
    <w:rsid w:val="002A43AB"/>
    <w:rsid w:val="002B56D0"/>
    <w:rsid w:val="002C5AED"/>
    <w:rsid w:val="002D0DA1"/>
    <w:rsid w:val="002E5FD3"/>
    <w:rsid w:val="002E7E78"/>
    <w:rsid w:val="002F0225"/>
    <w:rsid w:val="003172D8"/>
    <w:rsid w:val="0032251D"/>
    <w:rsid w:val="00332948"/>
    <w:rsid w:val="003B500E"/>
    <w:rsid w:val="003D109E"/>
    <w:rsid w:val="003E577E"/>
    <w:rsid w:val="004073F5"/>
    <w:rsid w:val="0042643B"/>
    <w:rsid w:val="004406A7"/>
    <w:rsid w:val="00440992"/>
    <w:rsid w:val="004567F4"/>
    <w:rsid w:val="004575AB"/>
    <w:rsid w:val="004604E9"/>
    <w:rsid w:val="00460E17"/>
    <w:rsid w:val="00466EEC"/>
    <w:rsid w:val="00473E68"/>
    <w:rsid w:val="00476365"/>
    <w:rsid w:val="004A69E1"/>
    <w:rsid w:val="004B6B93"/>
    <w:rsid w:val="004D59AB"/>
    <w:rsid w:val="004F20B1"/>
    <w:rsid w:val="00500D53"/>
    <w:rsid w:val="00576331"/>
    <w:rsid w:val="00582691"/>
    <w:rsid w:val="00587565"/>
    <w:rsid w:val="0059319E"/>
    <w:rsid w:val="00596852"/>
    <w:rsid w:val="005A08F3"/>
    <w:rsid w:val="005A5398"/>
    <w:rsid w:val="005D2A5C"/>
    <w:rsid w:val="005D6DAE"/>
    <w:rsid w:val="005D768A"/>
    <w:rsid w:val="005E4F53"/>
    <w:rsid w:val="005F165A"/>
    <w:rsid w:val="00616CEE"/>
    <w:rsid w:val="00626391"/>
    <w:rsid w:val="00641C2B"/>
    <w:rsid w:val="0067328B"/>
    <w:rsid w:val="006B600B"/>
    <w:rsid w:val="006C2884"/>
    <w:rsid w:val="006E73D1"/>
    <w:rsid w:val="0078696A"/>
    <w:rsid w:val="007A1CA4"/>
    <w:rsid w:val="007A7708"/>
    <w:rsid w:val="007C5819"/>
    <w:rsid w:val="00813ED4"/>
    <w:rsid w:val="00827ED5"/>
    <w:rsid w:val="0083342E"/>
    <w:rsid w:val="00850478"/>
    <w:rsid w:val="00851E31"/>
    <w:rsid w:val="00885513"/>
    <w:rsid w:val="008A6053"/>
    <w:rsid w:val="008E5860"/>
    <w:rsid w:val="009030E6"/>
    <w:rsid w:val="0090523B"/>
    <w:rsid w:val="00906AB6"/>
    <w:rsid w:val="00951150"/>
    <w:rsid w:val="009F387B"/>
    <w:rsid w:val="00A0574B"/>
    <w:rsid w:val="00A37413"/>
    <w:rsid w:val="00A4139B"/>
    <w:rsid w:val="00A83956"/>
    <w:rsid w:val="00A846B0"/>
    <w:rsid w:val="00B220AD"/>
    <w:rsid w:val="00B273F5"/>
    <w:rsid w:val="00B600A4"/>
    <w:rsid w:val="00B6474B"/>
    <w:rsid w:val="00B921C0"/>
    <w:rsid w:val="00BA5DB1"/>
    <w:rsid w:val="00BA669A"/>
    <w:rsid w:val="00BD00B0"/>
    <w:rsid w:val="00BD41A1"/>
    <w:rsid w:val="00BF438B"/>
    <w:rsid w:val="00C33807"/>
    <w:rsid w:val="00C518B0"/>
    <w:rsid w:val="00C66849"/>
    <w:rsid w:val="00CA6B3D"/>
    <w:rsid w:val="00CE3E95"/>
    <w:rsid w:val="00CE7244"/>
    <w:rsid w:val="00D171CC"/>
    <w:rsid w:val="00D23091"/>
    <w:rsid w:val="00D45F3D"/>
    <w:rsid w:val="00D572EA"/>
    <w:rsid w:val="00D84D4D"/>
    <w:rsid w:val="00D93D61"/>
    <w:rsid w:val="00DB75D5"/>
    <w:rsid w:val="00DC2659"/>
    <w:rsid w:val="00DC7087"/>
    <w:rsid w:val="00DD14BB"/>
    <w:rsid w:val="00DF3E24"/>
    <w:rsid w:val="00E06508"/>
    <w:rsid w:val="00E13C0E"/>
    <w:rsid w:val="00E227F1"/>
    <w:rsid w:val="00E628D6"/>
    <w:rsid w:val="00E91F4D"/>
    <w:rsid w:val="00EE3C99"/>
    <w:rsid w:val="00F1111F"/>
    <w:rsid w:val="00F22EF8"/>
    <w:rsid w:val="00F37640"/>
    <w:rsid w:val="00F446AA"/>
    <w:rsid w:val="00F60C15"/>
    <w:rsid w:val="00F67C2F"/>
    <w:rsid w:val="00F754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BC7D7"/>
  <w15:docId w15:val="{03150734-CF2D-49B4-B86E-41C36C71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0E2901"/>
    <w:pPr>
      <w:spacing w:line="240" w:lineRule="auto"/>
      <w:jc w:val="center"/>
      <w:outlineLvl w:val="0"/>
    </w:pPr>
    <w:rPr>
      <w:rFonts w:ascii="Calibri" w:hAnsi="Calibri"/>
      <w:b/>
      <w:sz w:val="24"/>
    </w:rPr>
  </w:style>
  <w:style w:type="paragraph" w:styleId="Heading2">
    <w:name w:val="heading 2"/>
    <w:basedOn w:val="Normal1"/>
    <w:next w:val="Normal1"/>
    <w:rsid w:val="000E2901"/>
    <w:pPr>
      <w:spacing w:line="240" w:lineRule="auto"/>
      <w:jc w:val="both"/>
      <w:outlineLvl w:val="1"/>
    </w:pPr>
    <w:rPr>
      <w:rFonts w:ascii="Calibri" w:hAnsi="Calibri"/>
      <w:b/>
      <w:sz w:val="24"/>
    </w:rPr>
  </w:style>
  <w:style w:type="paragraph" w:styleId="Heading3">
    <w:name w:val="heading 3"/>
    <w:basedOn w:val="Normal1"/>
    <w:next w:val="Normal1"/>
    <w:rsid w:val="00B220AD"/>
    <w:pPr>
      <w:spacing w:before="280" w:after="80"/>
      <w:outlineLvl w:val="2"/>
    </w:pPr>
    <w:rPr>
      <w:b/>
      <w:color w:val="666666"/>
      <w:sz w:val="24"/>
    </w:rPr>
  </w:style>
  <w:style w:type="paragraph" w:styleId="Heading4">
    <w:name w:val="heading 4"/>
    <w:basedOn w:val="Normal1"/>
    <w:next w:val="Normal1"/>
    <w:rsid w:val="00B220AD"/>
    <w:pPr>
      <w:spacing w:before="240" w:after="40"/>
      <w:outlineLvl w:val="3"/>
    </w:pPr>
    <w:rPr>
      <w:i/>
      <w:color w:val="666666"/>
    </w:rPr>
  </w:style>
  <w:style w:type="paragraph" w:styleId="Heading5">
    <w:name w:val="heading 5"/>
    <w:basedOn w:val="Normal1"/>
    <w:next w:val="Normal1"/>
    <w:rsid w:val="00B220AD"/>
    <w:pPr>
      <w:spacing w:before="220" w:after="40"/>
      <w:outlineLvl w:val="4"/>
    </w:pPr>
    <w:rPr>
      <w:b/>
      <w:color w:val="666666"/>
      <w:sz w:val="20"/>
    </w:rPr>
  </w:style>
  <w:style w:type="paragraph" w:styleId="Heading6">
    <w:name w:val="heading 6"/>
    <w:basedOn w:val="Normal1"/>
    <w:next w:val="Normal1"/>
    <w:rsid w:val="00B220AD"/>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20AD"/>
    <w:pPr>
      <w:spacing w:after="0"/>
    </w:pPr>
    <w:rPr>
      <w:rFonts w:ascii="Arial" w:eastAsia="Arial" w:hAnsi="Arial" w:cs="Arial"/>
      <w:color w:val="000000"/>
    </w:rPr>
  </w:style>
  <w:style w:type="paragraph" w:styleId="Title">
    <w:name w:val="Title"/>
    <w:basedOn w:val="Normal1"/>
    <w:next w:val="Normal1"/>
    <w:rsid w:val="00B220AD"/>
    <w:pPr>
      <w:spacing w:before="480" w:after="120"/>
    </w:pPr>
    <w:rPr>
      <w:b/>
      <w:sz w:val="72"/>
    </w:rPr>
  </w:style>
  <w:style w:type="paragraph" w:styleId="Subtitle">
    <w:name w:val="Subtitle"/>
    <w:basedOn w:val="Normal1"/>
    <w:next w:val="Normal1"/>
    <w:rsid w:val="00B220AD"/>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9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61"/>
    <w:rPr>
      <w:rFonts w:ascii="Tahoma" w:hAnsi="Tahoma" w:cs="Tahoma"/>
      <w:sz w:val="16"/>
      <w:szCs w:val="16"/>
    </w:rPr>
  </w:style>
  <w:style w:type="character" w:styleId="CommentReference">
    <w:name w:val="annotation reference"/>
    <w:basedOn w:val="DefaultParagraphFont"/>
    <w:uiPriority w:val="99"/>
    <w:semiHidden/>
    <w:unhideWhenUsed/>
    <w:rsid w:val="00092F66"/>
    <w:rPr>
      <w:sz w:val="16"/>
      <w:szCs w:val="16"/>
    </w:rPr>
  </w:style>
  <w:style w:type="paragraph" w:styleId="CommentText">
    <w:name w:val="annotation text"/>
    <w:basedOn w:val="Normal"/>
    <w:link w:val="CommentTextChar"/>
    <w:uiPriority w:val="99"/>
    <w:semiHidden/>
    <w:unhideWhenUsed/>
    <w:rsid w:val="00092F66"/>
    <w:pPr>
      <w:spacing w:line="240" w:lineRule="auto"/>
    </w:pPr>
    <w:rPr>
      <w:sz w:val="20"/>
      <w:szCs w:val="20"/>
    </w:rPr>
  </w:style>
  <w:style w:type="character" w:customStyle="1" w:styleId="CommentTextChar">
    <w:name w:val="Comment Text Char"/>
    <w:basedOn w:val="DefaultParagraphFont"/>
    <w:link w:val="CommentText"/>
    <w:uiPriority w:val="99"/>
    <w:semiHidden/>
    <w:rsid w:val="00092F66"/>
    <w:rPr>
      <w:sz w:val="20"/>
      <w:szCs w:val="20"/>
    </w:rPr>
  </w:style>
  <w:style w:type="paragraph" w:styleId="CommentSubject">
    <w:name w:val="annotation subject"/>
    <w:basedOn w:val="CommentText"/>
    <w:next w:val="CommentText"/>
    <w:link w:val="CommentSubjectChar"/>
    <w:uiPriority w:val="99"/>
    <w:semiHidden/>
    <w:unhideWhenUsed/>
    <w:rsid w:val="00092F66"/>
    <w:rPr>
      <w:b/>
      <w:bCs/>
    </w:rPr>
  </w:style>
  <w:style w:type="character" w:customStyle="1" w:styleId="CommentSubjectChar">
    <w:name w:val="Comment Subject Char"/>
    <w:basedOn w:val="CommentTextChar"/>
    <w:link w:val="CommentSubject"/>
    <w:uiPriority w:val="99"/>
    <w:semiHidden/>
    <w:rsid w:val="00092F66"/>
    <w:rPr>
      <w:b/>
      <w:bCs/>
      <w:sz w:val="20"/>
      <w:szCs w:val="20"/>
    </w:rPr>
  </w:style>
  <w:style w:type="paragraph" w:styleId="TOCHeading">
    <w:name w:val="TOC Heading"/>
    <w:basedOn w:val="Heading1"/>
    <w:next w:val="Normal"/>
    <w:uiPriority w:val="39"/>
    <w:unhideWhenUsed/>
    <w:qFormat/>
    <w:rsid w:val="004B6B93"/>
    <w:pPr>
      <w:keepNext/>
      <w:keepLines/>
      <w:spacing w:before="480" w:line="276" w:lineRule="auto"/>
      <w:jc w:val="left"/>
      <w:outlineLvl w:val="9"/>
    </w:pPr>
    <w:rPr>
      <w:rFonts w:ascii="Garamond" w:eastAsiaTheme="majorEastAsia" w:hAnsi="Garamond" w:cstheme="majorBidi"/>
      <w:bCs/>
      <w:color w:val="auto"/>
      <w:sz w:val="28"/>
      <w:szCs w:val="28"/>
    </w:rPr>
  </w:style>
  <w:style w:type="paragraph" w:styleId="TOC1">
    <w:name w:val="toc 1"/>
    <w:basedOn w:val="Normal"/>
    <w:next w:val="Normal"/>
    <w:autoRedefine/>
    <w:uiPriority w:val="39"/>
    <w:unhideWhenUsed/>
    <w:rsid w:val="004B6B93"/>
    <w:pPr>
      <w:spacing w:after="100"/>
    </w:pPr>
    <w:rPr>
      <w:rFonts w:ascii="Garamond" w:hAnsi="Garamond"/>
    </w:rPr>
  </w:style>
  <w:style w:type="paragraph" w:styleId="TOC2">
    <w:name w:val="toc 2"/>
    <w:basedOn w:val="Normal"/>
    <w:next w:val="Normal"/>
    <w:autoRedefine/>
    <w:uiPriority w:val="39"/>
    <w:unhideWhenUsed/>
    <w:rsid w:val="004B6B93"/>
    <w:pPr>
      <w:spacing w:after="100"/>
      <w:ind w:left="220"/>
    </w:pPr>
    <w:rPr>
      <w:rFonts w:ascii="Garamond" w:hAnsi="Garamond"/>
    </w:rPr>
  </w:style>
  <w:style w:type="character" w:styleId="Hyperlink">
    <w:name w:val="Hyperlink"/>
    <w:basedOn w:val="DefaultParagraphFont"/>
    <w:uiPriority w:val="99"/>
    <w:unhideWhenUsed/>
    <w:rsid w:val="004B6B93"/>
    <w:rPr>
      <w:rFonts w:ascii="Garamond" w:hAnsi="Garamond"/>
      <w:color w:val="auto"/>
      <w:sz w:val="24"/>
      <w:u w:val="single"/>
    </w:rPr>
  </w:style>
  <w:style w:type="paragraph" w:styleId="Header">
    <w:name w:val="header"/>
    <w:basedOn w:val="Normal"/>
    <w:link w:val="HeaderChar"/>
    <w:uiPriority w:val="99"/>
    <w:unhideWhenUsed/>
    <w:rsid w:val="0019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0EC"/>
  </w:style>
  <w:style w:type="paragraph" w:styleId="Footer">
    <w:name w:val="footer"/>
    <w:basedOn w:val="Normal"/>
    <w:link w:val="FooterChar"/>
    <w:uiPriority w:val="99"/>
    <w:unhideWhenUsed/>
    <w:rsid w:val="0019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0EC"/>
  </w:style>
  <w:style w:type="character" w:customStyle="1" w:styleId="UnresolvedMention1">
    <w:name w:val="Unresolved Mention1"/>
    <w:basedOn w:val="DefaultParagraphFont"/>
    <w:uiPriority w:val="99"/>
    <w:semiHidden/>
    <w:unhideWhenUsed/>
    <w:rsid w:val="004F20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2254">
      <w:bodyDiv w:val="1"/>
      <w:marLeft w:val="0"/>
      <w:marRight w:val="0"/>
      <w:marTop w:val="0"/>
      <w:marBottom w:val="0"/>
      <w:divBdr>
        <w:top w:val="none" w:sz="0" w:space="0" w:color="auto"/>
        <w:left w:val="none" w:sz="0" w:space="0" w:color="auto"/>
        <w:bottom w:val="none" w:sz="0" w:space="0" w:color="auto"/>
        <w:right w:val="none" w:sz="0" w:space="0" w:color="auto"/>
      </w:divBdr>
      <w:divsChild>
        <w:div w:id="1134060521">
          <w:marLeft w:val="-330"/>
          <w:marRight w:val="-330"/>
          <w:marTop w:val="0"/>
          <w:marBottom w:val="0"/>
          <w:divBdr>
            <w:top w:val="none" w:sz="0" w:space="0" w:color="auto"/>
            <w:left w:val="none" w:sz="0" w:space="0" w:color="auto"/>
            <w:bottom w:val="none" w:sz="0" w:space="0" w:color="auto"/>
            <w:right w:val="none" w:sz="0" w:space="0" w:color="auto"/>
          </w:divBdr>
          <w:divsChild>
            <w:div w:id="5577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2159">
      <w:bodyDiv w:val="1"/>
      <w:marLeft w:val="0"/>
      <w:marRight w:val="0"/>
      <w:marTop w:val="0"/>
      <w:marBottom w:val="0"/>
      <w:divBdr>
        <w:top w:val="none" w:sz="0" w:space="0" w:color="auto"/>
        <w:left w:val="none" w:sz="0" w:space="0" w:color="auto"/>
        <w:bottom w:val="none" w:sz="0" w:space="0" w:color="auto"/>
        <w:right w:val="none" w:sz="0" w:space="0" w:color="auto"/>
      </w:divBdr>
    </w:div>
    <w:div w:id="321154468">
      <w:bodyDiv w:val="1"/>
      <w:marLeft w:val="0"/>
      <w:marRight w:val="0"/>
      <w:marTop w:val="0"/>
      <w:marBottom w:val="0"/>
      <w:divBdr>
        <w:top w:val="none" w:sz="0" w:space="0" w:color="auto"/>
        <w:left w:val="none" w:sz="0" w:space="0" w:color="auto"/>
        <w:bottom w:val="none" w:sz="0" w:space="0" w:color="auto"/>
        <w:right w:val="none" w:sz="0" w:space="0" w:color="auto"/>
      </w:divBdr>
      <w:divsChild>
        <w:div w:id="457602928">
          <w:marLeft w:val="0"/>
          <w:marRight w:val="0"/>
          <w:marTop w:val="0"/>
          <w:marBottom w:val="0"/>
          <w:divBdr>
            <w:top w:val="none" w:sz="0" w:space="0" w:color="auto"/>
            <w:left w:val="none" w:sz="0" w:space="0" w:color="auto"/>
            <w:bottom w:val="none" w:sz="0" w:space="0" w:color="auto"/>
            <w:right w:val="none" w:sz="0" w:space="0" w:color="auto"/>
          </w:divBdr>
        </w:div>
        <w:div w:id="510802518">
          <w:marLeft w:val="0"/>
          <w:marRight w:val="0"/>
          <w:marTop w:val="0"/>
          <w:marBottom w:val="0"/>
          <w:divBdr>
            <w:top w:val="none" w:sz="0" w:space="0" w:color="auto"/>
            <w:left w:val="none" w:sz="0" w:space="0" w:color="auto"/>
            <w:bottom w:val="none" w:sz="0" w:space="0" w:color="auto"/>
            <w:right w:val="none" w:sz="0" w:space="0" w:color="auto"/>
          </w:divBdr>
        </w:div>
      </w:divsChild>
    </w:div>
    <w:div w:id="1286739486">
      <w:bodyDiv w:val="1"/>
      <w:marLeft w:val="0"/>
      <w:marRight w:val="0"/>
      <w:marTop w:val="0"/>
      <w:marBottom w:val="0"/>
      <w:divBdr>
        <w:top w:val="none" w:sz="0" w:space="0" w:color="auto"/>
        <w:left w:val="none" w:sz="0" w:space="0" w:color="auto"/>
        <w:bottom w:val="none" w:sz="0" w:space="0" w:color="auto"/>
        <w:right w:val="none" w:sz="0" w:space="0" w:color="auto"/>
      </w:divBdr>
    </w:div>
    <w:div w:id="1310357755">
      <w:bodyDiv w:val="1"/>
      <w:marLeft w:val="0"/>
      <w:marRight w:val="0"/>
      <w:marTop w:val="0"/>
      <w:marBottom w:val="0"/>
      <w:divBdr>
        <w:top w:val="none" w:sz="0" w:space="0" w:color="auto"/>
        <w:left w:val="none" w:sz="0" w:space="0" w:color="auto"/>
        <w:bottom w:val="none" w:sz="0" w:space="0" w:color="auto"/>
        <w:right w:val="none" w:sz="0" w:space="0" w:color="auto"/>
      </w:divBdr>
    </w:div>
    <w:div w:id="1461343936">
      <w:bodyDiv w:val="1"/>
      <w:marLeft w:val="0"/>
      <w:marRight w:val="0"/>
      <w:marTop w:val="0"/>
      <w:marBottom w:val="0"/>
      <w:divBdr>
        <w:top w:val="none" w:sz="0" w:space="0" w:color="auto"/>
        <w:left w:val="none" w:sz="0" w:space="0" w:color="auto"/>
        <w:bottom w:val="none" w:sz="0" w:space="0" w:color="auto"/>
        <w:right w:val="none" w:sz="0" w:space="0" w:color="auto"/>
      </w:divBdr>
    </w:div>
    <w:div w:id="1476602900">
      <w:bodyDiv w:val="1"/>
      <w:marLeft w:val="0"/>
      <w:marRight w:val="0"/>
      <w:marTop w:val="0"/>
      <w:marBottom w:val="0"/>
      <w:divBdr>
        <w:top w:val="none" w:sz="0" w:space="0" w:color="auto"/>
        <w:left w:val="none" w:sz="0" w:space="0" w:color="auto"/>
        <w:bottom w:val="none" w:sz="0" w:space="0" w:color="auto"/>
        <w:right w:val="none" w:sz="0" w:space="0" w:color="auto"/>
      </w:divBdr>
    </w:div>
    <w:div w:id="1915971007">
      <w:bodyDiv w:val="1"/>
      <w:marLeft w:val="0"/>
      <w:marRight w:val="0"/>
      <w:marTop w:val="0"/>
      <w:marBottom w:val="0"/>
      <w:divBdr>
        <w:top w:val="none" w:sz="0" w:space="0" w:color="auto"/>
        <w:left w:val="none" w:sz="0" w:space="0" w:color="auto"/>
        <w:bottom w:val="none" w:sz="0" w:space="0" w:color="auto"/>
        <w:right w:val="none" w:sz="0" w:space="0" w:color="auto"/>
      </w:divBdr>
    </w:div>
    <w:div w:id="1952012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prince@austin.utexas.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i.prince@austin.utexa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prince@austin.utexa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61427-6306-8242-9018-3B68808C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Student Challenge Rules.docx</vt:lpstr>
    </vt:vector>
  </TitlesOfParts>
  <Company>Lenovo</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Challenge Rules.docx</dc:title>
  <dc:creator>Colleen</dc:creator>
  <cp:lastModifiedBy>Alison Prince</cp:lastModifiedBy>
  <cp:revision>2</cp:revision>
  <cp:lastPrinted>2018-10-30T20:48:00Z</cp:lastPrinted>
  <dcterms:created xsi:type="dcterms:W3CDTF">2018-12-03T23:49:00Z</dcterms:created>
  <dcterms:modified xsi:type="dcterms:W3CDTF">2018-12-03T23:49:00Z</dcterms:modified>
</cp:coreProperties>
</file>